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BD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54618687" w14:textId="77777777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</w:p>
    <w:p w14:paraId="185AD8E8" w14:textId="1014FA8F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  <w:r w:rsidRPr="000C6A97">
        <w:rPr>
          <w:rFonts w:ascii="Calibri" w:eastAsia="Times New Roman" w:hAnsi="Calibri" w:cs="Calibri"/>
          <w:bCs/>
          <w:noProof/>
          <w:color w:val="auto"/>
          <w:sz w:val="16"/>
          <w:szCs w:val="16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D09E8" wp14:editId="6FAB30D5">
                <wp:simplePos x="0" y="0"/>
                <wp:positionH relativeFrom="margin">
                  <wp:posOffset>2435860</wp:posOffset>
                </wp:positionH>
                <wp:positionV relativeFrom="paragraph">
                  <wp:posOffset>48260</wp:posOffset>
                </wp:positionV>
                <wp:extent cx="4486275" cy="16192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2199" w14:textId="2CC328D2" w:rsidR="000C6A97" w:rsidRPr="000C6A97" w:rsidRDefault="000C6A97" w:rsidP="007F439F">
                            <w:pPr>
                              <w:pStyle w:val="Nagwek5"/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0C6A97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Załącznik nr 1 do ogłoszenia otwartego konkursu ofert </w:t>
                            </w:r>
                            <w:r w:rsidRPr="000C6A97"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na realizację zadań publicznych</w:t>
                            </w:r>
                          </w:p>
                          <w:p w14:paraId="4B176BC8" w14:textId="77777777" w:rsidR="00C916C0" w:rsidRPr="00C916C0" w:rsidRDefault="000C6A97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0C6A97"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w zakresie pomocy społecznej, </w:t>
                            </w:r>
                            <w:r w:rsidRPr="000C6A9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x-none" w:eastAsia="ar-SA"/>
                              </w:rPr>
                              <w:t xml:space="preserve">na zadanie pn.: </w:t>
                            </w:r>
                            <w:r w:rsidR="00C916C0"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pn</w:t>
                            </w:r>
                            <w:bookmarkStart w:id="0" w:name="_Hlk105763248"/>
                            <w:r w:rsidR="00C916C0"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.:</w:t>
                            </w:r>
                            <w:r w:rsidR="00C916C0"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r w:rsidR="00C916C0"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„Regionalny Dzień Seniora”  realizowane w ramach </w:t>
                            </w:r>
                          </w:p>
                          <w:p w14:paraId="432D3829" w14:textId="77777777" w:rsidR="00C916C0" w:rsidRPr="00C916C0" w:rsidRDefault="00C916C0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projektu </w:t>
                            </w:r>
                            <w:bookmarkStart w:id="1" w:name="_Hlk105749854"/>
                            <w:r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„Opolski senior - zapewnienie wsparcia osobom niesamodzielnym oraz ich opiekunom”,</w:t>
                            </w:r>
                            <w:bookmarkStart w:id="2" w:name="_Hlk71189922"/>
                          </w:p>
                          <w:p w14:paraId="2CFAEC31" w14:textId="77777777" w:rsidR="00C916C0" w:rsidRPr="00C916C0" w:rsidRDefault="00C916C0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współfinansowanego ze środków Europejskiego Funduszu Społecznego w ramach Regionalnego </w:t>
                            </w:r>
                          </w:p>
                          <w:p w14:paraId="0606CB41" w14:textId="53776533" w:rsidR="00C916C0" w:rsidRPr="000C6A97" w:rsidRDefault="00C916C0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Programu Operacyjnego Województwa Opolskiego na lata 2014-2020</w:t>
                            </w:r>
                            <w:bookmarkEnd w:id="1"/>
                            <w:bookmarkEnd w:id="2"/>
                            <w:r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r w:rsidRPr="00C916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</w:p>
                          <w:bookmarkEnd w:id="0"/>
                          <w:p w14:paraId="134B6626" w14:textId="77777777" w:rsidR="000C6A97" w:rsidRPr="00C916C0" w:rsidRDefault="000C6A97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C916C0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skierowanego do organizacji pozarządowych</w:t>
                            </w:r>
                            <w:r w:rsidRPr="00C916C0"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r w:rsidRPr="00C916C0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i innych uprawnionych podmiotów wskazanych w </w:t>
                            </w:r>
                          </w:p>
                          <w:p w14:paraId="7BA4CD96" w14:textId="77777777" w:rsidR="000C6A97" w:rsidRPr="000C6A97" w:rsidRDefault="000C6A97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0C6A97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 xml:space="preserve">art. 3 ust. 3 ustawy z dnia 24 kwietnia 2003 r. o działalności pożytku publicznego i o </w:t>
                            </w:r>
                          </w:p>
                          <w:p w14:paraId="42CC8210" w14:textId="7C6FF20B" w:rsidR="000C6A97" w:rsidRPr="000C6A97" w:rsidRDefault="000C6A97" w:rsidP="007F439F">
                            <w:pPr>
                              <w:pStyle w:val="Nagwek5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before="0" w:line="276" w:lineRule="auto"/>
                              <w:ind w:right="-828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0C6A97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wolontariacie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16"/>
                                <w:lang w:eastAsia="ar-SA"/>
                              </w:rPr>
                              <w:t>.</w:t>
                            </w:r>
                          </w:p>
                          <w:p w14:paraId="44C53D30" w14:textId="5DC937DF" w:rsidR="000C6A97" w:rsidRDefault="000C6A97"/>
                          <w:p w14:paraId="0B715343" w14:textId="77777777" w:rsidR="000C6A97" w:rsidRDefault="000C6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09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1.8pt;margin-top:3.8pt;width:353.2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" stroked="f">
                <v:textbox>
                  <w:txbxContent>
                    <w:p w14:paraId="65F92199" w14:textId="2CC328D2" w:rsidR="000C6A97" w:rsidRPr="000C6A97" w:rsidRDefault="000C6A97" w:rsidP="007F439F">
                      <w:pPr>
                        <w:pStyle w:val="Nagwek5"/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0C6A97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Załącznik nr 1 do ogłoszenia otwartego konkursu ofert </w:t>
                      </w:r>
                      <w:r w:rsidRPr="000C6A97"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>na realizację zadań publicznych</w:t>
                      </w:r>
                    </w:p>
                    <w:p w14:paraId="4B176BC8" w14:textId="77777777" w:rsidR="00C916C0" w:rsidRPr="00C916C0" w:rsidRDefault="000C6A97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0C6A97"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w zakresie pomocy społecznej, </w:t>
                      </w:r>
                      <w:r w:rsidRPr="000C6A97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val="x-none" w:eastAsia="ar-SA"/>
                        </w:rPr>
                        <w:t xml:space="preserve">na zadanie pn.: </w:t>
                      </w:r>
                      <w:r w:rsidR="00C916C0" w:rsidRPr="00C916C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auto"/>
                          <w:sz w:val="16"/>
                          <w:szCs w:val="16"/>
                          <w:lang w:eastAsia="ar-SA"/>
                        </w:rPr>
                        <w:t>pn</w:t>
                      </w:r>
                      <w:bookmarkStart w:id="3" w:name="_Hlk105763248"/>
                      <w:r w:rsidR="00C916C0" w:rsidRPr="00C916C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auto"/>
                          <w:sz w:val="16"/>
                          <w:szCs w:val="16"/>
                          <w:lang w:eastAsia="ar-SA"/>
                        </w:rPr>
                        <w:t>.:</w:t>
                      </w:r>
                      <w:r w:rsidR="00C916C0" w:rsidRPr="00C916C0">
                        <w:rPr>
                          <w:rFonts w:ascii="Calibri" w:eastAsia="Times New Roman" w:hAnsi="Calibri" w:cs="Calibri"/>
                          <w:b/>
                          <w:bCs/>
                          <w:i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  <w:r w:rsidR="00C916C0" w:rsidRPr="00C916C0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„Regionalny Dzień Seniora”  realizowane w ramach </w:t>
                      </w:r>
                    </w:p>
                    <w:p w14:paraId="432D3829" w14:textId="77777777" w:rsidR="00C916C0" w:rsidRPr="00C916C0" w:rsidRDefault="00C916C0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C916C0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projektu </w:t>
                      </w:r>
                      <w:bookmarkStart w:id="4" w:name="_Hlk105749854"/>
                      <w:r w:rsidRPr="00C916C0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>„Opolski senior - zapewnienie wsparcia osobom niesamodzielnym oraz ich opiekunom”,</w:t>
                      </w:r>
                      <w:bookmarkStart w:id="5" w:name="_Hlk71189922"/>
                    </w:p>
                    <w:p w14:paraId="2CFAEC31" w14:textId="77777777" w:rsidR="00C916C0" w:rsidRPr="00C916C0" w:rsidRDefault="00C916C0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C916C0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współfinansowanego ze środków Europejskiego Funduszu Społecznego w ramach Regionalnego </w:t>
                      </w:r>
                    </w:p>
                    <w:p w14:paraId="0606CB41" w14:textId="53776533" w:rsidR="00C916C0" w:rsidRPr="000C6A97" w:rsidRDefault="00C916C0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C916C0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>Programu Operacyjnego Województwa Opolskiego na lata 2014-2020</w:t>
                      </w:r>
                      <w:bookmarkEnd w:id="4"/>
                      <w:bookmarkEnd w:id="5"/>
                      <w:r w:rsidRPr="00C916C0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  <w:r w:rsidRPr="00C916C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</w:p>
                    <w:bookmarkEnd w:id="3"/>
                    <w:p w14:paraId="134B6626" w14:textId="77777777" w:rsidR="000C6A97" w:rsidRPr="00C916C0" w:rsidRDefault="000C6A97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C916C0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>skierowanego do organizacji pozarządowych</w:t>
                      </w:r>
                      <w:r w:rsidRPr="00C916C0"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  <w:r w:rsidRPr="00C916C0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i innych uprawnionych podmiotów wskazanych w </w:t>
                      </w:r>
                    </w:p>
                    <w:p w14:paraId="7BA4CD96" w14:textId="77777777" w:rsidR="000C6A97" w:rsidRPr="000C6A97" w:rsidRDefault="000C6A97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0C6A97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 xml:space="preserve">art. 3 ust. 3 ustawy z dnia 24 kwietnia 2003 r. o działalności pożytku publicznego i o </w:t>
                      </w:r>
                    </w:p>
                    <w:p w14:paraId="42CC8210" w14:textId="7C6FF20B" w:rsidR="000C6A97" w:rsidRPr="000C6A97" w:rsidRDefault="000C6A97" w:rsidP="007F439F">
                      <w:pPr>
                        <w:pStyle w:val="Nagwek5"/>
                        <w:numPr>
                          <w:ilvl w:val="2"/>
                          <w:numId w:val="1"/>
                        </w:numPr>
                        <w:tabs>
                          <w:tab w:val="clear" w:pos="0"/>
                        </w:tabs>
                        <w:spacing w:before="0" w:line="276" w:lineRule="auto"/>
                        <w:ind w:right="-828"/>
                        <w:jc w:val="both"/>
                        <w:rPr>
                          <w:rFonts w:ascii="Calibri" w:eastAsia="Times New Roman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</w:pPr>
                      <w:r w:rsidRPr="000C6A97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>wolontariacie</w:t>
                      </w:r>
                      <w:r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16"/>
                          <w:lang w:eastAsia="ar-SA"/>
                        </w:rPr>
                        <w:t>.</w:t>
                      </w:r>
                    </w:p>
                    <w:p w14:paraId="44C53D30" w14:textId="5DC937DF" w:rsidR="000C6A97" w:rsidRDefault="000C6A97"/>
                    <w:p w14:paraId="0B715343" w14:textId="77777777" w:rsidR="000C6A97" w:rsidRDefault="000C6A97"/>
                  </w:txbxContent>
                </v:textbox>
                <w10:wrap type="square" anchorx="margin"/>
              </v:shape>
            </w:pict>
          </mc:Fallback>
        </mc:AlternateContent>
      </w:r>
    </w:p>
    <w:p w14:paraId="6310F24A" w14:textId="77777777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</w:p>
    <w:p w14:paraId="5B9AA40C" w14:textId="77777777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</w:p>
    <w:p w14:paraId="11A03026" w14:textId="77777777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</w:p>
    <w:p w14:paraId="16057C50" w14:textId="77777777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</w:p>
    <w:p w14:paraId="7B49E6D0" w14:textId="77777777" w:rsidR="000C6A97" w:rsidRPr="000C6A97" w:rsidRDefault="000C6A97" w:rsidP="000C6A97">
      <w:pPr>
        <w:pStyle w:val="Nagwek5"/>
        <w:numPr>
          <w:ilvl w:val="2"/>
          <w:numId w:val="1"/>
        </w:numPr>
        <w:spacing w:before="0" w:line="276" w:lineRule="auto"/>
        <w:ind w:right="-828"/>
        <w:rPr>
          <w:rFonts w:ascii="Calibri" w:eastAsia="Times New Roman" w:hAnsi="Calibri" w:cs="Calibri"/>
          <w:bCs/>
          <w:color w:val="auto"/>
          <w:sz w:val="16"/>
          <w:szCs w:val="16"/>
          <w:lang w:eastAsia="ar-SA"/>
        </w:rPr>
      </w:pPr>
    </w:p>
    <w:p w14:paraId="1AA5DF45" w14:textId="1FF901A3" w:rsidR="000C6A97" w:rsidRDefault="000C6A97" w:rsidP="000C6A97">
      <w:pPr>
        <w:pStyle w:val="Nagwek1"/>
        <w:numPr>
          <w:ilvl w:val="0"/>
          <w:numId w:val="0"/>
        </w:numPr>
        <w:jc w:val="left"/>
        <w:rPr>
          <w:rFonts w:ascii="Calibri" w:hAnsi="Calibri" w:cs="Calibri"/>
          <w:b w:val="0"/>
          <w:bCs w:val="0"/>
          <w:color w:val="auto"/>
          <w:sz w:val="14"/>
          <w:szCs w:val="14"/>
        </w:rPr>
      </w:pPr>
    </w:p>
    <w:p w14:paraId="2EC09FB6" w14:textId="2EBBC643" w:rsidR="000C6A97" w:rsidRDefault="000C6A97" w:rsidP="000C6A97"/>
    <w:p w14:paraId="74B1B434" w14:textId="605B341D" w:rsidR="000C6A97" w:rsidRDefault="000C6A97" w:rsidP="000C6A97"/>
    <w:p w14:paraId="25EB14E1" w14:textId="77777777" w:rsidR="000C6A97" w:rsidRPr="000C6A97" w:rsidRDefault="000C6A97" w:rsidP="000C6A97"/>
    <w:p w14:paraId="7424668E" w14:textId="77777777" w:rsidR="000C6A97" w:rsidRDefault="000C6A97" w:rsidP="000C6A97">
      <w:pPr>
        <w:pStyle w:val="Nagwek1"/>
        <w:numPr>
          <w:ilvl w:val="5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</w:p>
    <w:p w14:paraId="4E966CF3" w14:textId="62ECD172" w:rsidR="00B917E7" w:rsidRDefault="000C6A97" w:rsidP="000C6A97">
      <w:pPr>
        <w:pStyle w:val="Nagwek1"/>
        <w:numPr>
          <w:ilvl w:val="5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 w:rsidR="00B917E7"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7BDE7D31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4AB37C85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75B59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BC528C5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B9D427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0C93B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8AB7A2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68C4493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2BCDCC5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26E6556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03239B4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1DCA7B5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A71CC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17FBF2A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E2FA55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4E6E56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8FA8DD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F20FFA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FFD3FA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F30DD3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D56B7A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8EA2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098BDB46" w14:textId="341B4B8F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67BEB5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0BFB0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A9E3C7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437E3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3930F92C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A2D04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E9D249" w14:textId="77777777" w:rsidR="00B917E7" w:rsidRDefault="00B917E7" w:rsidP="00AA7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  <w:p w14:paraId="311D436F" w14:textId="2CD52499" w:rsidR="00857144" w:rsidRPr="009C6EF0" w:rsidRDefault="00857144" w:rsidP="00AA7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B0B4B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12B86F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A6B3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02C38EC8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3EA0C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A868B3" w14:textId="77777777" w:rsidR="00B917E7" w:rsidRDefault="00B917E7" w:rsidP="00AA7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AC6A43B" w14:textId="12E18498" w:rsidR="00857144" w:rsidRPr="009C6EF0" w:rsidRDefault="00857144" w:rsidP="00AA7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97250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557B6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B2C1DA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23F171AE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49462E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61D0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6500A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D7798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D64D1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00A2EC31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6E2D7A37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4BCE53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6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36F4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7F475BD6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F9B1939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23A2E8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3784DF7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1B68B50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0B554E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4D451A0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C3B1E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089B581B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F7EA655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8C0089C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A171AB8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8DAB7" w14:textId="162E6CA4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6"/>
    </w:tbl>
    <w:p w14:paraId="4A8FAB12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42B53DFF" w14:textId="77777777" w:rsidR="001F7E08" w:rsidRDefault="001F7E08" w:rsidP="00AA7510">
      <w:pPr>
        <w:spacing w:after="120"/>
        <w:ind w:right="-11"/>
        <w:rPr>
          <w:rFonts w:ascii="Calibri" w:hAnsi="Calibri" w:cs="Calibri"/>
        </w:rPr>
      </w:pPr>
    </w:p>
    <w:p w14:paraId="4214327C" w14:textId="77777777" w:rsidR="001F7E08" w:rsidRDefault="001F7E08" w:rsidP="00AA7510">
      <w:pPr>
        <w:spacing w:after="120"/>
        <w:ind w:right="-11"/>
        <w:rPr>
          <w:rFonts w:ascii="Calibri" w:hAnsi="Calibri" w:cs="Calibri"/>
        </w:rPr>
      </w:pPr>
    </w:p>
    <w:p w14:paraId="04A2B247" w14:textId="3E183774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709DEE02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5C0C6F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F9E2F38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28685C8" w14:textId="445DBE31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headerReference w:type="default" r:id="rId7"/>
      <w:footerReference w:type="default" r:id="rId8"/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43EC" w14:textId="77777777" w:rsidR="00646948" w:rsidRDefault="00646948" w:rsidP="001F7E08">
      <w:r>
        <w:separator/>
      </w:r>
    </w:p>
  </w:endnote>
  <w:endnote w:type="continuationSeparator" w:id="0">
    <w:p w14:paraId="79A7542C" w14:textId="77777777" w:rsidR="00646948" w:rsidRDefault="00646948" w:rsidP="001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CC21" w14:textId="254A70B3" w:rsidR="001F7E08" w:rsidRPr="001F7E08" w:rsidRDefault="001F7E08" w:rsidP="001F7E08">
    <w:pPr>
      <w:pStyle w:val="Stopka"/>
      <w:jc w:val="center"/>
    </w:pPr>
    <w:r w:rsidRPr="00F87251">
      <w:rPr>
        <w:noProof/>
      </w:rPr>
      <w:drawing>
        <wp:inline distT="0" distB="0" distL="0" distR="0" wp14:anchorId="724AE154" wp14:editId="6DA9C729">
          <wp:extent cx="194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04BB" w14:textId="77777777" w:rsidR="00646948" w:rsidRDefault="00646948" w:rsidP="001F7E08">
      <w:r>
        <w:separator/>
      </w:r>
    </w:p>
  </w:footnote>
  <w:footnote w:type="continuationSeparator" w:id="0">
    <w:p w14:paraId="2D8F2B54" w14:textId="77777777" w:rsidR="00646948" w:rsidRDefault="00646948" w:rsidP="001F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AA9F" w14:textId="34588583" w:rsidR="001F7E08" w:rsidRDefault="00C916C0" w:rsidP="001F7E08">
    <w:pPr>
      <w:pStyle w:val="Nagwek"/>
      <w:jc w:val="center"/>
    </w:pPr>
    <w:r w:rsidRPr="00C916C0">
      <w:rPr>
        <w:noProof/>
      </w:rPr>
      <w:drawing>
        <wp:inline distT="0" distB="0" distL="0" distR="0" wp14:anchorId="4D58D054" wp14:editId="591922CA">
          <wp:extent cx="502983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14BB1" w14:textId="77777777" w:rsidR="000C6A97" w:rsidRDefault="000C6A97" w:rsidP="001F7E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531147511">
    <w:abstractNumId w:val="0"/>
  </w:num>
  <w:num w:numId="2" w16cid:durableId="40391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7"/>
    <w:rsid w:val="00015F1D"/>
    <w:rsid w:val="000A16BC"/>
    <w:rsid w:val="000C6A97"/>
    <w:rsid w:val="00111E64"/>
    <w:rsid w:val="001C6421"/>
    <w:rsid w:val="001D3BFB"/>
    <w:rsid w:val="001F7E08"/>
    <w:rsid w:val="00242719"/>
    <w:rsid w:val="002A4B23"/>
    <w:rsid w:val="002F24A6"/>
    <w:rsid w:val="00373CC9"/>
    <w:rsid w:val="003C7983"/>
    <w:rsid w:val="00487B7D"/>
    <w:rsid w:val="005750C6"/>
    <w:rsid w:val="00646948"/>
    <w:rsid w:val="007502D4"/>
    <w:rsid w:val="007E4B3F"/>
    <w:rsid w:val="007F439F"/>
    <w:rsid w:val="00857144"/>
    <w:rsid w:val="008D5E50"/>
    <w:rsid w:val="00920216"/>
    <w:rsid w:val="009503FB"/>
    <w:rsid w:val="009B2848"/>
    <w:rsid w:val="009C6EF0"/>
    <w:rsid w:val="00A135ED"/>
    <w:rsid w:val="00AA7510"/>
    <w:rsid w:val="00B037B6"/>
    <w:rsid w:val="00B43FAF"/>
    <w:rsid w:val="00B917E7"/>
    <w:rsid w:val="00BD69D9"/>
    <w:rsid w:val="00C8376D"/>
    <w:rsid w:val="00C916C0"/>
    <w:rsid w:val="00CE64E6"/>
    <w:rsid w:val="00D85717"/>
    <w:rsid w:val="00E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3CF8"/>
  <w15:docId w15:val="{1ADEBF9A-08CC-4F31-A837-55B8843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7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F7E08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E08"/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E08"/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Użytkownik</cp:lastModifiedBy>
  <cp:revision>3</cp:revision>
  <cp:lastPrinted>2022-06-13T09:35:00Z</cp:lastPrinted>
  <dcterms:created xsi:type="dcterms:W3CDTF">2022-06-10T12:17:00Z</dcterms:created>
  <dcterms:modified xsi:type="dcterms:W3CDTF">2022-06-14T09:53:00Z</dcterms:modified>
</cp:coreProperties>
</file>