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DB19" w14:textId="669A775C" w:rsidR="00622592" w:rsidRPr="00622592" w:rsidRDefault="00622592" w:rsidP="00CE439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22592">
        <w:rPr>
          <w:rFonts w:ascii="Arial" w:hAnsi="Arial" w:cs="Arial"/>
          <w:sz w:val="20"/>
          <w:szCs w:val="20"/>
        </w:rPr>
        <w:t xml:space="preserve">Załącznik nr 1 </w:t>
      </w:r>
      <w:r w:rsidR="00CE4394">
        <w:rPr>
          <w:rFonts w:ascii="Arial" w:hAnsi="Arial" w:cs="Arial"/>
          <w:sz w:val="20"/>
          <w:szCs w:val="20"/>
        </w:rPr>
        <w:t>do ogłoszenia</w:t>
      </w:r>
    </w:p>
    <w:p w14:paraId="4AFB92CB" w14:textId="521D3D19" w:rsidR="008A1657" w:rsidRPr="00DF18CE" w:rsidRDefault="008A1657" w:rsidP="008A1657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PLAN ZAJĘĆ, UWZGLĘDNIAJĄCY DATY ORAZ GODZINY PRZEBIEGU CAŁYCH STUDIÓW WRAZ Z TEMATAMI I WARUNKAMI UKOŃCZENIA STUDIÓW</w:t>
      </w:r>
    </w:p>
    <w:p w14:paraId="6CF2F624" w14:textId="4DB9CFF9" w:rsidR="00867B20" w:rsidRPr="008A1657" w:rsidRDefault="00867B20" w:rsidP="00BF6B30">
      <w:pPr>
        <w:rPr>
          <w:rFonts w:ascii="Arial" w:hAnsi="Arial" w:cs="Arial"/>
        </w:rPr>
      </w:pPr>
    </w:p>
    <w:tbl>
      <w:tblPr>
        <w:tblW w:w="130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4394"/>
        <w:gridCol w:w="1985"/>
        <w:gridCol w:w="4536"/>
      </w:tblGrid>
      <w:tr w:rsidR="009A34C6" w:rsidRPr="00D72D2E" w14:paraId="5D95A08D" w14:textId="77777777" w:rsidTr="008741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C3DA9" w14:textId="77777777" w:rsidR="009A34C6" w:rsidRPr="00D72D2E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2E">
              <w:rPr>
                <w:rFonts w:ascii="Arial" w:hAnsi="Arial" w:cs="Arial"/>
                <w:sz w:val="20"/>
                <w:szCs w:val="20"/>
              </w:rPr>
              <w:br w:type="page"/>
            </w:r>
            <w:r w:rsidRPr="00D72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SEMESTR   I </w:t>
            </w:r>
          </w:p>
          <w:p w14:paraId="38F664EC" w14:textId="77777777" w:rsidR="009A34C6" w:rsidRPr="00D72D2E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A741F" w14:textId="77777777" w:rsidR="009A34C6" w:rsidRPr="00D72D2E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Zajęć  - Psychogerontologia </w:t>
            </w:r>
          </w:p>
        </w:tc>
      </w:tr>
      <w:tr w:rsidR="009A34C6" w:rsidRPr="00D67E71" w14:paraId="1C3597E9" w14:textId="77777777" w:rsidTr="008741E0">
        <w:trPr>
          <w:trHeight w:val="126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3D3283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7BE01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Sobota Daty  : </w:t>
            </w:r>
          </w:p>
          <w:p w14:paraId="47D11437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015261" w14:textId="77777777" w:rsidR="009A34C6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28.09.2024, 12.10.2024, 26.10.2024 </w:t>
            </w:r>
          </w:p>
          <w:p w14:paraId="3CC22942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16.11.2024</w:t>
            </w: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07.12.2024, 25.01.2025</w:t>
            </w:r>
          </w:p>
          <w:p w14:paraId="7FB59088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69D26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7C2CD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790007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Niedziela Daty: </w:t>
            </w:r>
          </w:p>
          <w:p w14:paraId="5E02BFF1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8A719F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29.09.2024, 13.10.2024, 27.10.2024 17.11.2024</w:t>
            </w: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08.12.2024, 26.01.2025</w:t>
            </w: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34C6" w:rsidRPr="00D67E71" w14:paraId="6626FCBC" w14:textId="77777777" w:rsidTr="008741E0">
        <w:trPr>
          <w:trHeight w:val="686"/>
        </w:trPr>
        <w:tc>
          <w:tcPr>
            <w:tcW w:w="2126" w:type="dxa"/>
            <w:shd w:val="clear" w:color="auto" w:fill="auto"/>
            <w:vAlign w:val="center"/>
          </w:tcPr>
          <w:p w14:paraId="4F11937F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43E69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9:00 – 10:30</w:t>
            </w:r>
          </w:p>
          <w:p w14:paraId="6AEB22BA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018A7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DEABD6" w14:textId="77777777" w:rsidR="009A34C6" w:rsidRPr="00971199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8:00 – 9:30</w:t>
            </w: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12732389" w14:textId="77777777" w:rsidR="009A34C6" w:rsidRPr="00E70BF1" w:rsidRDefault="009A34C6" w:rsidP="00874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34C6" w:rsidRPr="00D67E71" w14:paraId="48C85061" w14:textId="77777777" w:rsidTr="008741E0">
        <w:trPr>
          <w:trHeight w:val="555"/>
        </w:trPr>
        <w:tc>
          <w:tcPr>
            <w:tcW w:w="2126" w:type="dxa"/>
            <w:shd w:val="clear" w:color="auto" w:fill="auto"/>
            <w:vAlign w:val="center"/>
          </w:tcPr>
          <w:p w14:paraId="00BA9A75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10:35 – 12:05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C42C09" w14:textId="77777777" w:rsidR="009A34C6" w:rsidRPr="00E70BF1" w:rsidRDefault="009A34C6" w:rsidP="00874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A0B38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9:35 – 11:05</w:t>
            </w: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20ED404B" w14:textId="77777777" w:rsidR="009A34C6" w:rsidRPr="00E70BF1" w:rsidRDefault="009A34C6" w:rsidP="00874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4C6" w:rsidRPr="0058655E" w14:paraId="17A28059" w14:textId="77777777" w:rsidTr="008741E0">
        <w:trPr>
          <w:trHeight w:val="595"/>
        </w:trPr>
        <w:tc>
          <w:tcPr>
            <w:tcW w:w="2126" w:type="dxa"/>
            <w:shd w:val="clear" w:color="auto" w:fill="auto"/>
            <w:vAlign w:val="center"/>
          </w:tcPr>
          <w:p w14:paraId="47C0743D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12:10 – 13:40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3825F9" w14:textId="77777777" w:rsidR="009A34C6" w:rsidRPr="00E70BF1" w:rsidRDefault="009A34C6" w:rsidP="00874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1584D2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11:10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– 12:40</w:t>
            </w: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14:paraId="0A952B15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4C6" w:rsidRPr="0058655E" w14:paraId="0E90AA2A" w14:textId="77777777" w:rsidTr="008741E0">
        <w:trPr>
          <w:trHeight w:val="288"/>
        </w:trPr>
        <w:tc>
          <w:tcPr>
            <w:tcW w:w="2126" w:type="dxa"/>
            <w:shd w:val="clear" w:color="auto" w:fill="auto"/>
            <w:vAlign w:val="center"/>
          </w:tcPr>
          <w:p w14:paraId="5022A741" w14:textId="77777777" w:rsidR="009A34C6" w:rsidRPr="00E70BF1" w:rsidRDefault="009A34C6" w:rsidP="00874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13:55 - 15:25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77490B" w14:textId="77777777" w:rsidR="009A34C6" w:rsidRPr="00E70BF1" w:rsidRDefault="009A34C6" w:rsidP="00874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3A226E" w14:textId="77777777" w:rsidR="009A34C6" w:rsidRPr="00E70BF1" w:rsidRDefault="009A34C6" w:rsidP="00874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47C455" w14:textId="77777777" w:rsidR="009A34C6" w:rsidRPr="00E70BF1" w:rsidRDefault="009A34C6" w:rsidP="00874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3B9B6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13:55 -14:25</w:t>
            </w: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14:paraId="493843DF" w14:textId="77777777" w:rsidR="009A34C6" w:rsidRPr="00E70BF1" w:rsidRDefault="009A34C6" w:rsidP="00874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34C6" w:rsidRPr="0058655E" w14:paraId="582840F4" w14:textId="77777777" w:rsidTr="008741E0">
        <w:trPr>
          <w:trHeight w:val="210"/>
        </w:trPr>
        <w:tc>
          <w:tcPr>
            <w:tcW w:w="2126" w:type="dxa"/>
            <w:shd w:val="clear" w:color="auto" w:fill="auto"/>
            <w:vAlign w:val="center"/>
          </w:tcPr>
          <w:p w14:paraId="5EDCD32A" w14:textId="77777777" w:rsidR="009A34C6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15:30 – 17:00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9DDE27" w14:textId="77777777" w:rsidR="009A34C6" w:rsidRPr="00E70BF1" w:rsidRDefault="009A34C6" w:rsidP="00874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06D96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  - 16:00</w:t>
            </w: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14:paraId="7D58F126" w14:textId="77777777" w:rsidR="009A34C6" w:rsidRPr="00E70BF1" w:rsidRDefault="009A34C6" w:rsidP="00874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34C6" w:rsidRPr="0058655E" w14:paraId="3F4364CB" w14:textId="77777777" w:rsidTr="008741E0">
        <w:trPr>
          <w:trHeight w:val="210"/>
        </w:trPr>
        <w:tc>
          <w:tcPr>
            <w:tcW w:w="2126" w:type="dxa"/>
            <w:shd w:val="clear" w:color="auto" w:fill="auto"/>
            <w:vAlign w:val="center"/>
          </w:tcPr>
          <w:p w14:paraId="1B50BE1D" w14:textId="77777777" w:rsidR="009A34C6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17:05 – 17:50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A207A" w14:textId="77777777" w:rsidR="009A34C6" w:rsidRPr="00E70BF1" w:rsidRDefault="009A34C6" w:rsidP="00874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DC95CD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16:05  - 16:50</w:t>
            </w: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14:paraId="0B6BBD21" w14:textId="77777777" w:rsidR="009A34C6" w:rsidRPr="00E70BF1" w:rsidRDefault="009A34C6" w:rsidP="00874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34C6" w:rsidRPr="0058655E" w14:paraId="2F3C9F09" w14:textId="77777777" w:rsidTr="008741E0">
        <w:trPr>
          <w:trHeight w:val="48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7E965E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5B46B9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B51859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473F2F6" w14:textId="77777777" w:rsidR="009A34C6" w:rsidRPr="00E70BF1" w:rsidRDefault="009A34C6" w:rsidP="008741E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CD51410" w14:textId="339095AD" w:rsidR="00075D09" w:rsidRDefault="00075D09">
      <w:pPr>
        <w:rPr>
          <w:rFonts w:ascii="Arial" w:hAnsi="Arial" w:cs="Arial"/>
          <w:sz w:val="20"/>
          <w:szCs w:val="20"/>
        </w:rPr>
      </w:pPr>
    </w:p>
    <w:p w14:paraId="4CCAD1F5" w14:textId="77777777" w:rsidR="009A34C6" w:rsidRPr="00E70BF1" w:rsidRDefault="009A34C6">
      <w:pPr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244"/>
        <w:gridCol w:w="1985"/>
        <w:gridCol w:w="3969"/>
      </w:tblGrid>
      <w:tr w:rsidR="00867B20" w:rsidRPr="00E70BF1" w14:paraId="467E612B" w14:textId="77777777" w:rsidTr="000735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021CCB" w14:textId="77777777" w:rsidR="00867B20" w:rsidRPr="00D72D2E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2E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D72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SEMESTR   II </w:t>
            </w:r>
          </w:p>
          <w:p w14:paraId="66177E3F" w14:textId="77777777" w:rsidR="00867B20" w:rsidRPr="00D72D2E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53234F" w14:textId="77777777" w:rsidR="00867B20" w:rsidRPr="00D72D2E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Zajęć  - Psychogerontologia </w:t>
            </w:r>
          </w:p>
        </w:tc>
      </w:tr>
      <w:tr w:rsidR="00867B20" w:rsidRPr="00E70BF1" w14:paraId="38CF809A" w14:textId="77777777" w:rsidTr="0007355E">
        <w:trPr>
          <w:trHeight w:val="413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C07D9FE" w14:textId="77777777" w:rsidR="00867B20" w:rsidRPr="00D72D2E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2E">
              <w:rPr>
                <w:rFonts w:ascii="Arial" w:hAnsi="Arial" w:cs="Arial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42F0B7" w14:textId="77777777" w:rsidR="00867B20" w:rsidRPr="00D72D2E" w:rsidRDefault="00867B20" w:rsidP="00271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1977AC" w14:textId="77777777" w:rsidR="00867B20" w:rsidRPr="00D72D2E" w:rsidRDefault="00867B20" w:rsidP="00271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Sobota Daty  : </w:t>
            </w:r>
          </w:p>
          <w:p w14:paraId="1710B723" w14:textId="77777777" w:rsidR="00867B20" w:rsidRPr="00D72D2E" w:rsidRDefault="00867B20" w:rsidP="00271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4E6F49" w14:textId="2827B06B" w:rsidR="00867B20" w:rsidRPr="00D72D2E" w:rsidRDefault="009337B2" w:rsidP="00271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08.02.2025, 01.03.2025, 22.03.2025, </w:t>
            </w:r>
            <w:r w:rsidR="00002F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5.04.2025, 10.05.2025, </w:t>
            </w:r>
            <w:r w:rsidR="00002F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7.06.2025</w:t>
            </w:r>
          </w:p>
          <w:p w14:paraId="17103EDB" w14:textId="77777777" w:rsidR="00867B20" w:rsidRPr="00D72D2E" w:rsidRDefault="00867B20" w:rsidP="00271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</w:p>
          <w:p w14:paraId="65480A6F" w14:textId="77777777" w:rsidR="00867B20" w:rsidRPr="00D72D2E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C52AFB" w14:textId="77777777" w:rsidR="00867B20" w:rsidRPr="00D72D2E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2E">
              <w:rPr>
                <w:rFonts w:ascii="Arial" w:hAnsi="Arial" w:cs="Arial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20E8CD2" w14:textId="77777777" w:rsidR="00867B20" w:rsidRPr="00D72D2E" w:rsidRDefault="00867B20" w:rsidP="00271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3CF928" w14:textId="77777777" w:rsidR="00867B20" w:rsidRPr="00D72D2E" w:rsidRDefault="00867B20" w:rsidP="00271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Niedziela Daty: </w:t>
            </w:r>
          </w:p>
          <w:p w14:paraId="552F3518" w14:textId="77777777" w:rsidR="00867B20" w:rsidRPr="00D72D2E" w:rsidRDefault="00867B20" w:rsidP="00271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14C816" w14:textId="3357306E" w:rsidR="00002F20" w:rsidRPr="00D72D2E" w:rsidRDefault="00002F20" w:rsidP="00002F2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09.02.2025</w:t>
            </w:r>
            <w:r w:rsidR="00867B20" w:rsidRPr="00D72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02.03.2025, 23.03.2025, 06.04.2025, 11.05.2025, 08.06.2025</w:t>
            </w:r>
          </w:p>
          <w:p w14:paraId="2B4CB52E" w14:textId="5E62BDED" w:rsidR="00867B20" w:rsidRPr="00D72D2E" w:rsidRDefault="00867B20" w:rsidP="00271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2F20" w:rsidRPr="00E70BF1" w14:paraId="13C4537B" w14:textId="77777777" w:rsidTr="0007355E">
        <w:trPr>
          <w:trHeight w:val="867"/>
        </w:trPr>
        <w:tc>
          <w:tcPr>
            <w:tcW w:w="1843" w:type="dxa"/>
            <w:shd w:val="clear" w:color="auto" w:fill="auto"/>
            <w:vAlign w:val="center"/>
          </w:tcPr>
          <w:p w14:paraId="0B855416" w14:textId="77777777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7960E" w14:textId="77777777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9:00 – 10:30</w:t>
            </w:r>
          </w:p>
          <w:p w14:paraId="79444431" w14:textId="77777777" w:rsidR="00002F20" w:rsidRPr="00E70BF1" w:rsidRDefault="00002F20" w:rsidP="00002F2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8F2FA" w14:textId="77777777" w:rsidR="00002F20" w:rsidRPr="00E70BF1" w:rsidRDefault="00002F20" w:rsidP="00002F2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05763B" w14:textId="77777777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8:00 – 9:30</w:t>
            </w:r>
          </w:p>
          <w:p w14:paraId="5B957DD0" w14:textId="77777777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08803D" w14:textId="77777777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8ED578" w14:textId="77777777" w:rsidR="00002F20" w:rsidRPr="00E70BF1" w:rsidRDefault="00002F20" w:rsidP="00002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5A05AB3" w14:textId="77777777" w:rsidR="00002F20" w:rsidRPr="00E70BF1" w:rsidRDefault="00002F20" w:rsidP="00002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2F20" w:rsidRPr="00E70BF1" w14:paraId="63B28209" w14:textId="77777777" w:rsidTr="0007355E">
        <w:trPr>
          <w:trHeight w:val="795"/>
        </w:trPr>
        <w:tc>
          <w:tcPr>
            <w:tcW w:w="1843" w:type="dxa"/>
            <w:shd w:val="clear" w:color="auto" w:fill="auto"/>
            <w:vAlign w:val="center"/>
          </w:tcPr>
          <w:p w14:paraId="35AB4E8B" w14:textId="7DBF8C52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10:35 – 12:05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F0F2E1" w14:textId="77777777" w:rsidR="00002F20" w:rsidRPr="00E70BF1" w:rsidRDefault="00002F20" w:rsidP="00002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2670C" w14:textId="5644B8B9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9:35 – 11:05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E5811E0" w14:textId="77777777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2F20" w:rsidRPr="00E70BF1" w14:paraId="5FEC8BA3" w14:textId="77777777" w:rsidTr="0007355E">
        <w:trPr>
          <w:trHeight w:val="884"/>
        </w:trPr>
        <w:tc>
          <w:tcPr>
            <w:tcW w:w="1843" w:type="dxa"/>
            <w:shd w:val="clear" w:color="auto" w:fill="auto"/>
            <w:vAlign w:val="center"/>
          </w:tcPr>
          <w:p w14:paraId="1C8567E7" w14:textId="02B6C6AC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12:10 – 13:40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EFBD2E" w14:textId="77777777" w:rsidR="00002F20" w:rsidRPr="00E70BF1" w:rsidRDefault="00002F20" w:rsidP="00002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96F02" w14:textId="3E8A1B9C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11:10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– 12:40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02646111" w14:textId="77777777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2F20" w:rsidRPr="00E70BF1" w14:paraId="2CBC21BE" w14:textId="77777777" w:rsidTr="0007355E">
        <w:trPr>
          <w:trHeight w:val="872"/>
        </w:trPr>
        <w:tc>
          <w:tcPr>
            <w:tcW w:w="1843" w:type="dxa"/>
            <w:shd w:val="clear" w:color="auto" w:fill="auto"/>
            <w:vAlign w:val="center"/>
          </w:tcPr>
          <w:p w14:paraId="210E49BB" w14:textId="588399EA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13:55 - 15:25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2F4501" w14:textId="77777777" w:rsidR="00002F20" w:rsidRPr="00E70BF1" w:rsidRDefault="00002F20" w:rsidP="00002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7086F" w14:textId="77777777" w:rsidR="00002F20" w:rsidRPr="00E70BF1" w:rsidRDefault="00002F20" w:rsidP="00002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8B78B1" w14:textId="77777777" w:rsidR="00002F20" w:rsidRPr="00E70BF1" w:rsidRDefault="00002F20" w:rsidP="00002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A20D91" w14:textId="0C272512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13:55 -14:25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65EF69D6" w14:textId="77777777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2F20" w:rsidRPr="00E70BF1" w14:paraId="4260C6B7" w14:textId="77777777" w:rsidTr="0007355E">
        <w:trPr>
          <w:trHeight w:val="872"/>
        </w:trPr>
        <w:tc>
          <w:tcPr>
            <w:tcW w:w="1843" w:type="dxa"/>
            <w:shd w:val="clear" w:color="auto" w:fill="auto"/>
            <w:vAlign w:val="center"/>
          </w:tcPr>
          <w:p w14:paraId="07C95798" w14:textId="16766A28" w:rsidR="00002F20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15:30 – 17:00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3226ED" w14:textId="77777777" w:rsidR="00002F20" w:rsidRPr="00E70BF1" w:rsidRDefault="00002F20" w:rsidP="00002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0C4197" w14:textId="54C5C88D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  - 16:00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163D227D" w14:textId="77777777" w:rsidR="00002F20" w:rsidRPr="00E70BF1" w:rsidRDefault="00002F20" w:rsidP="00002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7B20" w:rsidRPr="00E70BF1" w14:paraId="41649485" w14:textId="77777777" w:rsidTr="0007355E">
        <w:trPr>
          <w:trHeight w:val="4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67382F" w14:textId="77777777" w:rsidR="00867B20" w:rsidRPr="00E70BF1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E34BD3" w14:textId="77777777" w:rsidR="00867B20" w:rsidRPr="00E70BF1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E0B4F2" w14:textId="77777777" w:rsidR="00867B20" w:rsidRPr="00E70BF1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8A72D8" w14:textId="77777777" w:rsidR="00867B20" w:rsidRPr="00E70BF1" w:rsidRDefault="00867B20" w:rsidP="002716F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AA29A2B" w14:textId="77777777" w:rsidR="00E70BF1" w:rsidRDefault="00E70BF1">
      <w:pPr>
        <w:spacing w:after="160" w:line="259" w:lineRule="auto"/>
        <w:rPr>
          <w:rFonts w:ascii="Arial" w:hAnsi="Arial" w:cs="Arial"/>
        </w:rPr>
        <w:sectPr w:rsidR="00E70BF1" w:rsidSect="00E70BF1">
          <w:headerReference w:type="default" r:id="rId8"/>
          <w:pgSz w:w="16838" w:h="11906" w:orient="landscape"/>
          <w:pgMar w:top="1418" w:right="1928" w:bottom="1418" w:left="1418" w:header="709" w:footer="709" w:gutter="0"/>
          <w:cols w:space="708"/>
          <w:docGrid w:linePitch="360"/>
        </w:sectPr>
      </w:pPr>
    </w:p>
    <w:p w14:paraId="168FCE4D" w14:textId="77777777" w:rsidR="00867B20" w:rsidRDefault="00867B20">
      <w:pPr>
        <w:rPr>
          <w:rFonts w:ascii="Arial" w:hAnsi="Arial" w:cs="Arial"/>
        </w:rPr>
      </w:pPr>
    </w:p>
    <w:p w14:paraId="25EA255C" w14:textId="77777777" w:rsidR="00867B20" w:rsidRPr="00867B20" w:rsidRDefault="00867B20" w:rsidP="00867B20">
      <w:pPr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TEMATY I WARUNKI UKOŃCZENIA STUDIÓW</w:t>
      </w:r>
    </w:p>
    <w:p w14:paraId="22A7F58B" w14:textId="77777777" w:rsidR="00867B20" w:rsidRDefault="00867B20" w:rsidP="00867B20">
      <w:pPr>
        <w:pStyle w:val="Kartaprzedmiotu"/>
        <w:rPr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867B20" w:rsidRPr="00E70BF1" w14:paraId="624A85C6" w14:textId="77777777" w:rsidTr="00867B20">
        <w:trPr>
          <w:cantSplit/>
          <w:trHeight w:val="4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83950A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 xml:space="preserve">Nazwa  Przedmiotu 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9554E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1.Aktywizacja społeczna i kulturalna osób starszych</w:t>
            </w:r>
          </w:p>
        </w:tc>
      </w:tr>
      <w:tr w:rsidR="00867B20" w:rsidRPr="00E70BF1" w14:paraId="358108C7" w14:textId="77777777" w:rsidTr="00867B20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FAE142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8322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1. Systemowe wsparcie aktywizacji społecznej osób starszych</w:t>
            </w:r>
          </w:p>
          <w:p w14:paraId="46D3873E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2.</w:t>
            </w:r>
            <w:r w:rsidRPr="00E70BF1"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Rola i znaczenie aktywności społecznej seniorów w budowaniu kapitału społecznego</w:t>
            </w:r>
          </w:p>
          <w:p w14:paraId="3BF831D6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 Zasoby osób starszych w polu aktywności społecznej i kulturalnej</w:t>
            </w:r>
          </w:p>
          <w:p w14:paraId="3B9CB031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4. Działalność społeczna i polityczna os</w:t>
            </w:r>
            <w:r w:rsidR="004122B6">
              <w:rPr>
                <w:rFonts w:ascii="Arial" w:hAnsi="Arial" w:cs="Arial"/>
                <w:sz w:val="20"/>
                <w:szCs w:val="20"/>
              </w:rPr>
              <w:t>ó</w:t>
            </w:r>
            <w:r w:rsidRPr="00E70BF1">
              <w:rPr>
                <w:rFonts w:ascii="Arial" w:hAnsi="Arial" w:cs="Arial"/>
                <w:sz w:val="20"/>
                <w:szCs w:val="20"/>
              </w:rPr>
              <w:t>b starszych</w:t>
            </w:r>
          </w:p>
          <w:p w14:paraId="05200C4A" w14:textId="77777777" w:rsidR="00867B20" w:rsidRPr="00E70BF1" w:rsidRDefault="004122B6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Działalność</w:t>
            </w:r>
            <w:r w:rsidR="00867B20" w:rsidRPr="00E70BF1">
              <w:rPr>
                <w:rFonts w:ascii="Arial" w:hAnsi="Arial" w:cs="Arial"/>
                <w:sz w:val="20"/>
                <w:szCs w:val="20"/>
              </w:rPr>
              <w:t xml:space="preserve"> artystyczna seniorów – kluczowy elementem zachowania lokalnej tradycji i tożsamości kulturowej lokalnych wspólnot</w:t>
            </w:r>
          </w:p>
          <w:p w14:paraId="3984271C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6. Program „Opolski senior” jako element regionalnej strategii na rzecz aktywizacji społecznej i kulturalnej seniorów</w:t>
            </w:r>
          </w:p>
          <w:p w14:paraId="1DDD27CE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7. Instytucjonalne zasoby aktywizacji społecznej i kulturalnej w środowisku - Domy Dziennego Pobytu, Ośrodki Kultury, Świetlice, Stowarzyszenia Seniorów, Kluby Seniora – Gminna Mapa Zasobów</w:t>
            </w:r>
          </w:p>
          <w:p w14:paraId="484CBA04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8. Formy aktywizacji społecznej i kulturalnej os</w:t>
            </w:r>
            <w:r w:rsidR="004122B6">
              <w:rPr>
                <w:rFonts w:ascii="Arial" w:hAnsi="Arial" w:cs="Arial"/>
                <w:sz w:val="20"/>
                <w:szCs w:val="20"/>
              </w:rPr>
              <w:t>ó</w:t>
            </w:r>
            <w:r w:rsidRPr="00E70BF1">
              <w:rPr>
                <w:rFonts w:ascii="Arial" w:hAnsi="Arial" w:cs="Arial"/>
                <w:sz w:val="20"/>
                <w:szCs w:val="20"/>
              </w:rPr>
              <w:t>b starszych w placówkach pomocy i integracji społecznej (bank Zasobów i Inicjatyw senioralnych, Warsztaty aktywizacyjne dla os</w:t>
            </w:r>
            <w:r w:rsidR="004122B6">
              <w:rPr>
                <w:rFonts w:ascii="Arial" w:hAnsi="Arial" w:cs="Arial"/>
                <w:sz w:val="20"/>
                <w:szCs w:val="20"/>
              </w:rPr>
              <w:t>ó</w:t>
            </w:r>
            <w:r w:rsidRPr="00E70BF1">
              <w:rPr>
                <w:rFonts w:ascii="Arial" w:hAnsi="Arial" w:cs="Arial"/>
                <w:sz w:val="20"/>
                <w:szCs w:val="20"/>
              </w:rPr>
              <w:t xml:space="preserve">b starszych, Empowermet Senior – nieprofesjonalna działalność publicystyczna jako forma aktywizacji społecznej osób starszych, turystyka senioralna, </w:t>
            </w:r>
          </w:p>
          <w:p w14:paraId="4288FD6D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9. Praca socjalna w obszarze aktywności społecznej i kulturalnej – Empowerment i wyzwalanie potencjału os</w:t>
            </w:r>
            <w:r w:rsidR="004122B6">
              <w:rPr>
                <w:rFonts w:ascii="Arial" w:hAnsi="Arial" w:cs="Arial"/>
                <w:sz w:val="20"/>
                <w:szCs w:val="20"/>
              </w:rPr>
              <w:t>ó</w:t>
            </w:r>
            <w:r w:rsidRPr="00E70BF1">
              <w:rPr>
                <w:rFonts w:ascii="Arial" w:hAnsi="Arial" w:cs="Arial"/>
                <w:sz w:val="20"/>
                <w:szCs w:val="20"/>
              </w:rPr>
              <w:t>b starszych</w:t>
            </w:r>
          </w:p>
          <w:p w14:paraId="1C6F0D80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10. Wykorzystanie zasobów osób starszych na rynku pracy – w stronę edukacji całożyciowej i aktywnej polityki zatrudnienia </w:t>
            </w:r>
          </w:p>
          <w:p w14:paraId="6B65A53D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0" w:rsidRPr="00E70BF1" w14:paraId="6AF3F4D7" w14:textId="77777777" w:rsidTr="00867B20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3A7843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ćwiczeń: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5E23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1. Lokalne </w:t>
            </w: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Programy Wsparcia i Aktywizacji Społecznej Seniorów</w:t>
            </w:r>
          </w:p>
          <w:p w14:paraId="763C163D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2. Dobre praktyki działań na rzecz aktywizacji społecznej i kulturalnej osób starszych w placówkach pomocy i integracji społecznej</w:t>
            </w:r>
          </w:p>
          <w:p w14:paraId="7A2E24D5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3. Aktywności społeczna i kulturalna osób starszych w mediach senioralnych – kreowanie współczesnego obrazu osoby starszej i stylu jej życia jako pole edukacji środowiskowej</w:t>
            </w:r>
          </w:p>
          <w:p w14:paraId="5747F730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4. Wolontariat senioralny i samopomoc – wykorzystanie zasobów osób starszych w służbie drugiemu człowiekowi – podstawowy wymiar budowania kapitału społecznego.</w:t>
            </w:r>
          </w:p>
          <w:p w14:paraId="7EE2D75B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5. Aktywny styl życia seniorów – w kierunku dobrostanu – wyzwania dla środowiskowej pracy socjalnej</w:t>
            </w:r>
          </w:p>
          <w:p w14:paraId="5F6CC5FA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4C0F6" w14:textId="77777777" w:rsidR="00E70BF1" w:rsidRPr="00E70BF1" w:rsidRDefault="00E70BF1" w:rsidP="00E70BF1">
      <w:pPr>
        <w:rPr>
          <w:rFonts w:ascii="Arial" w:hAnsi="Arial" w:cs="Arial"/>
          <w:sz w:val="20"/>
          <w:szCs w:val="20"/>
        </w:rPr>
      </w:pPr>
    </w:p>
    <w:p w14:paraId="4D6B63B9" w14:textId="77777777" w:rsidR="00E70BF1" w:rsidRPr="00E70BF1" w:rsidRDefault="00E70BF1" w:rsidP="00E70BF1">
      <w:pPr>
        <w:tabs>
          <w:tab w:val="center" w:pos="4535"/>
        </w:tabs>
        <w:rPr>
          <w:rFonts w:ascii="Arial" w:hAnsi="Arial" w:cs="Arial"/>
          <w:sz w:val="20"/>
          <w:szCs w:val="20"/>
        </w:rPr>
        <w:sectPr w:rsidR="00E70BF1" w:rsidRPr="00E70BF1" w:rsidSect="00E70BF1">
          <w:pgSz w:w="11906" w:h="16838"/>
          <w:pgMar w:top="1928" w:right="1418" w:bottom="1418" w:left="1418" w:header="709" w:footer="709" w:gutter="0"/>
          <w:cols w:space="708"/>
          <w:docGrid w:linePitch="360"/>
        </w:sect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364"/>
      </w:tblGrid>
      <w:tr w:rsidR="00867B20" w:rsidRPr="00E70BF1" w14:paraId="319582EB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D9F8D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Nazwa  Przedmiotu :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AE9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2.Arteterapia i twórczość w pracy z osobami starszymi</w:t>
            </w:r>
          </w:p>
        </w:tc>
      </w:tr>
      <w:tr w:rsidR="00867B20" w:rsidRPr="00E70BF1" w14:paraId="332A55F3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C3807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4965" w14:textId="77777777" w:rsidR="00867B20" w:rsidRPr="00E70BF1" w:rsidRDefault="00867B20" w:rsidP="002716FE">
            <w:pPr>
              <w:pStyle w:val="Akapitzlist"/>
              <w:numPr>
                <w:ilvl w:val="0"/>
                <w:numId w:val="6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Pojęcie i rodzaje arteterapii – 3 godz.</w:t>
            </w:r>
          </w:p>
          <w:p w14:paraId="35A29443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1EAFBF" w14:textId="77777777" w:rsidR="00867B20" w:rsidRPr="00E70BF1" w:rsidRDefault="00867B20" w:rsidP="002716FE">
            <w:pPr>
              <w:pStyle w:val="Akapitzlist"/>
              <w:numPr>
                <w:ilvl w:val="0"/>
                <w:numId w:val="6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 Teoretyczne aspekty funkcjonowania zespołu terapeutycznego stosującego arteterapię w pracy z osobami starszymi – 2 godz.</w:t>
            </w:r>
          </w:p>
          <w:p w14:paraId="69491152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0" w:rsidRPr="00E70BF1" w14:paraId="06236F28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018FA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ćwiczeń: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686" w14:textId="77777777" w:rsidR="00867B20" w:rsidRPr="00E70BF1" w:rsidRDefault="00867B20" w:rsidP="002716FE">
            <w:pPr>
              <w:pStyle w:val="Akapitzlist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Muzykoterapia percepcyjna (techniki kierowanej wyobraźni, trening autogenny Schultza, techniki relaksacyjne, wizualizacja) i muzykoterapia aktywna (improwizacje, komunikacja niewerbalna) – 2 godz.</w:t>
            </w:r>
          </w:p>
          <w:p w14:paraId="4FDBD524" w14:textId="77777777" w:rsidR="00867B20" w:rsidRPr="00E70BF1" w:rsidRDefault="00867B20" w:rsidP="002716FE">
            <w:pPr>
              <w:pStyle w:val="Akapitzlist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Terapia przez sztukę plastyczną – techniki i zastosowanie (malowanie intuicyjne, mandale) – 2 godz.</w:t>
            </w:r>
          </w:p>
          <w:p w14:paraId="3F8CA457" w14:textId="77777777" w:rsidR="00867B20" w:rsidRPr="00E70BF1" w:rsidRDefault="00867B20" w:rsidP="002716FE">
            <w:pPr>
              <w:pStyle w:val="Akapitzlist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 Ja i moja tożsamość. Autoportret.  Ja w relacjach z innymi. Jak postrzegam siebie i jak jestem postrzegany – 2 godz.</w:t>
            </w:r>
          </w:p>
          <w:p w14:paraId="1189646A" w14:textId="77777777" w:rsidR="00867B20" w:rsidRPr="00E70BF1" w:rsidRDefault="00867B20" w:rsidP="002716FE">
            <w:pPr>
              <w:pStyle w:val="Akapitzlist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Praktyczne zastosowanie choreoterapii i teatroterapii w pracy osobami starszymi  – 2 godz.</w:t>
            </w:r>
          </w:p>
          <w:p w14:paraId="5EDE02EF" w14:textId="77777777" w:rsidR="00867B20" w:rsidRPr="00E70BF1" w:rsidRDefault="00867B20" w:rsidP="002716FE">
            <w:pPr>
              <w:pStyle w:val="Akapitzlist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Przygotowanie scenariuszy arteterapeutycznych do pracy z osobami starszymi – 2 godz.</w:t>
            </w:r>
          </w:p>
        </w:tc>
      </w:tr>
      <w:tr w:rsidR="00867B20" w:rsidRPr="00E70BF1" w14:paraId="595CDF4E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C0D54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10C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3.Asystent osoby starszej</w:t>
            </w:r>
          </w:p>
        </w:tc>
      </w:tr>
      <w:tr w:rsidR="00867B20" w:rsidRPr="00E70BF1" w14:paraId="34B99F6D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FAB25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54A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1. Sytuacja rodzinna i społeczna osób starszych </w:t>
            </w:r>
          </w:p>
          <w:p w14:paraId="1ABD1279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2. Zagrożenia, patologie i trudności w życiu seniorów</w:t>
            </w:r>
          </w:p>
          <w:p w14:paraId="627A7695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3. Modele opieki (rodzinna, nieformalna, środowiskowa, instytucjonalna) </w:t>
            </w:r>
          </w:p>
          <w:p w14:paraId="0F242F0A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4. Tradycyjne i nowe obszary aktywności i aktywizacja osób starszych </w:t>
            </w:r>
          </w:p>
          <w:p w14:paraId="7A2D3E3D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5. Umiejętności, kompetencje, metody i formy pracy asystenta osoby starszej </w:t>
            </w:r>
          </w:p>
        </w:tc>
      </w:tr>
      <w:tr w:rsidR="00867B20" w:rsidRPr="00E70BF1" w14:paraId="3E4DE3B4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5D66A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4BA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4.Diagnoza psychogerontologiczna</w:t>
            </w:r>
          </w:p>
        </w:tc>
      </w:tr>
      <w:tr w:rsidR="00867B20" w:rsidRPr="00E70BF1" w14:paraId="35EEFA92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54BF4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822" w14:textId="77777777" w:rsidR="00867B20" w:rsidRPr="00E70BF1" w:rsidRDefault="00867B20" w:rsidP="002716F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Podstawy diagnozy psychogerontologicznej (1h)</w:t>
            </w:r>
          </w:p>
          <w:p w14:paraId="6141E7AE" w14:textId="77777777" w:rsidR="00867B20" w:rsidRPr="00E70BF1" w:rsidRDefault="00867B20" w:rsidP="002716F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Diagnoza – cele, założenia etapy i zasady w postępowaniu diagnostycznym (1h)</w:t>
            </w:r>
          </w:p>
          <w:p w14:paraId="3861FB6B" w14:textId="77777777" w:rsidR="00867B20" w:rsidRPr="00E70BF1" w:rsidRDefault="00867B20" w:rsidP="002716F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Metody i procedury diagnozy (1h)</w:t>
            </w:r>
          </w:p>
          <w:p w14:paraId="21F6FF5B" w14:textId="77777777" w:rsidR="00867B20" w:rsidRPr="00E70BF1" w:rsidRDefault="00867B20" w:rsidP="002716F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Diagnozowanie potrzeb i problemów osób starszych (2h)</w:t>
            </w:r>
          </w:p>
          <w:p w14:paraId="1BAF047A" w14:textId="77777777" w:rsidR="00867B20" w:rsidRPr="00E70BF1" w:rsidRDefault="00867B20" w:rsidP="002716FE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(diagnoza depresji ,diagnoza poznawcza, funkcji pamięci)</w:t>
            </w:r>
          </w:p>
          <w:p w14:paraId="244B7B90" w14:textId="77777777" w:rsidR="00867B20" w:rsidRPr="00E70BF1" w:rsidRDefault="00867B20" w:rsidP="002716F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Formy wsparcia  seniora. Plan wsparcia  (1h)</w:t>
            </w:r>
          </w:p>
          <w:p w14:paraId="7ED00279" w14:textId="77777777" w:rsidR="00867B20" w:rsidRPr="00E70BF1" w:rsidRDefault="00867B20" w:rsidP="002716F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Funkcjonowanie lokalnych instytucji ochrony zdrowia i pomocy społecznej (2h)</w:t>
            </w:r>
          </w:p>
          <w:p w14:paraId="0CFBE0E2" w14:textId="77777777" w:rsidR="00867B20" w:rsidRPr="00E70BF1" w:rsidRDefault="00867B20" w:rsidP="002716F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Działania III sektora na rzecz osób starszych i ich rodzin  (2h)</w:t>
            </w:r>
          </w:p>
        </w:tc>
      </w:tr>
      <w:tr w:rsidR="00867B20" w:rsidRPr="00E70BF1" w14:paraId="29552BD3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F7CEB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0F4" w14:textId="77777777" w:rsidR="00867B20" w:rsidRPr="00E70BF1" w:rsidRDefault="00867B20" w:rsidP="002716FE">
            <w:p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5.Instytucje pomocy społecznej działające na rzecz osób starszych</w:t>
            </w:r>
          </w:p>
        </w:tc>
      </w:tr>
      <w:tr w:rsidR="00867B20" w:rsidRPr="00E70BF1" w14:paraId="4675562D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F08CE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7CA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1. Osoba starsza jako klient instytucji pomocy społecznej – ramy formalne procesu pomocowego</w:t>
            </w:r>
            <w:r w:rsidR="00E70B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0EF23C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2. Domy dziennego Pobytu, Środowiskowe domy samopomocy, Kluby Seniora –wiodące instytucje dla os</w:t>
            </w:r>
            <w:r w:rsidR="004122B6">
              <w:rPr>
                <w:rFonts w:ascii="Arial" w:hAnsi="Arial" w:cs="Arial"/>
                <w:sz w:val="20"/>
                <w:szCs w:val="20"/>
              </w:rPr>
              <w:t>ó</w:t>
            </w:r>
            <w:r w:rsidRPr="00E70BF1">
              <w:rPr>
                <w:rFonts w:ascii="Arial" w:hAnsi="Arial" w:cs="Arial"/>
                <w:sz w:val="20"/>
                <w:szCs w:val="20"/>
              </w:rPr>
              <w:t>b starszych w środowisku – ich Integracyjne i aktywizacyjne wymiary</w:t>
            </w:r>
          </w:p>
          <w:p w14:paraId="306FB965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3. Domy pomocy społeczne w systemie wsparcia osób starszych</w:t>
            </w:r>
          </w:p>
          <w:p w14:paraId="49282A1D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4. Rozwój system wsparcia osób starszych w środowisku zamieszkania – w kierunku deinstytucjonalizacji (usługi opiekuńcze, teleopieka, mieszkania chronione i wspomagane, </w:t>
            </w:r>
          </w:p>
          <w:p w14:paraId="24E46CE2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5. Rozwój usług społecznych dla seniorów – w kontekście modeli zmian organizacyjnych funkcjonowania jednostek pomocy i integracji społeczne (model rozzielenia świadczeń od pracy socjalnej w OPS, Model Kooperacji 3D – Międzysektorowej, międzyresortowej i międzyorganizacyjnej współpracy na rzecz osób, rodzin i grup społecznych, Centra Usług Społecznych)</w:t>
            </w:r>
          </w:p>
          <w:p w14:paraId="6A31E57A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E70BF1">
              <w:rPr>
                <w:rStyle w:val="Pogrubienie"/>
                <w:rFonts w:ascii="Arial" w:hAnsi="Arial" w:cs="Arial"/>
                <w:sz w:val="20"/>
                <w:szCs w:val="20"/>
              </w:rPr>
              <w:t>Instytucje opieki długoterminowej w systemie ochrony zdrowia – obszar współpracy podmiotów sytemu ochrony zdrowia i pomocy społecznej</w:t>
            </w:r>
          </w:p>
          <w:p w14:paraId="173D6F2F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7. Programy i projekty realizowane w jednostkach pomocy i integracji społecznej w obszarze edukacji zdrowotnej osób starszych</w:t>
            </w:r>
          </w:p>
          <w:p w14:paraId="2ADF2D33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8. Współpraca jednostek pomocy społecznej z organizacjami III sektora na rzecz zaspokajania potrzeb osb starszych – zasoby, możliwości i bariery współpracy</w:t>
            </w:r>
            <w:r w:rsidR="00E70B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D5D02C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lastRenderedPageBreak/>
              <w:t>9. Uniwersytet Trzeciego Wieku – kluczowy podmiot edukacji środowiskowej dla osób starszych</w:t>
            </w:r>
          </w:p>
          <w:p w14:paraId="7BA00F3B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10. Innowacyjne rozwiązania instytucjonalne na rzecz osób starszych w Polsce i wybranych krajach UE</w:t>
            </w:r>
          </w:p>
        </w:tc>
      </w:tr>
      <w:tr w:rsidR="00867B20" w:rsidRPr="00E70BF1" w14:paraId="6B4EB1E6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7CD0C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0E2" w14:textId="77777777" w:rsidR="00867B20" w:rsidRPr="00617713" w:rsidRDefault="00617713" w:rsidP="00617713">
            <w:p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867B20" w:rsidRPr="00617713">
              <w:rPr>
                <w:rFonts w:ascii="Arial" w:hAnsi="Arial" w:cs="Arial"/>
                <w:b/>
                <w:sz w:val="20"/>
                <w:szCs w:val="20"/>
              </w:rPr>
              <w:t>Etyka w pracy z osobami starszymi</w:t>
            </w:r>
          </w:p>
        </w:tc>
      </w:tr>
      <w:tr w:rsidR="00867B20" w:rsidRPr="00E70BF1" w14:paraId="71329B94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BB1E0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8D0" w14:textId="77777777" w:rsidR="00867B20" w:rsidRPr="00E70BF1" w:rsidRDefault="00867B20" w:rsidP="002716FE">
            <w:pPr>
              <w:pStyle w:val="Akapitzlist"/>
              <w:numPr>
                <w:ilvl w:val="0"/>
                <w:numId w:val="9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Pochodzenie terminu „etyka”, aksjologia, moralność; operacjonalizacja podstawowych pojęć i omówienie zakresu ich znaczenia. Podstawowe kategorie etyczne; etyka a moralność. </w:t>
            </w:r>
          </w:p>
          <w:p w14:paraId="45C5E69E" w14:textId="77777777" w:rsidR="00867B20" w:rsidRPr="00E70BF1" w:rsidRDefault="00867B20" w:rsidP="002716FE">
            <w:pPr>
              <w:pStyle w:val="Akapitzlist"/>
              <w:numPr>
                <w:ilvl w:val="0"/>
                <w:numId w:val="9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 Źródła i rodzaje dylematów etycznych w pracy z osobami starszymi. Typologia dylematów etycznych w pracy z osobami starszymi. Cechy osoby pomagającej - czy mogą być przyczyną dylematów moralnych? </w:t>
            </w:r>
          </w:p>
          <w:p w14:paraId="542D1A55" w14:textId="77777777" w:rsidR="00867B20" w:rsidRPr="00E70BF1" w:rsidRDefault="00867B20" w:rsidP="002716FE">
            <w:pPr>
              <w:pStyle w:val="Akapitzlist"/>
              <w:numPr>
                <w:ilvl w:val="0"/>
                <w:numId w:val="9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Starzenie się społeczeństwa jako wyzwania dla etyki,</w:t>
            </w:r>
          </w:p>
          <w:p w14:paraId="61580E09" w14:textId="77777777" w:rsidR="00867B20" w:rsidRPr="00E70BF1" w:rsidRDefault="00867B20" w:rsidP="002716FE">
            <w:pPr>
              <w:pStyle w:val="Akapitzlist"/>
              <w:numPr>
                <w:ilvl w:val="0"/>
                <w:numId w:val="9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Role i umiejętności pracownika pracującego z seniorami, wynikające z tego problemy i trudności.</w:t>
            </w:r>
          </w:p>
          <w:p w14:paraId="0A1F6356" w14:textId="77777777" w:rsidR="00867B20" w:rsidRPr="00E70BF1" w:rsidRDefault="00867B20" w:rsidP="002716FE">
            <w:pPr>
              <w:pStyle w:val="Akapitzlist"/>
              <w:numPr>
                <w:ilvl w:val="0"/>
                <w:numId w:val="9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Poczucie godności, podmiotowości i samodzielności osób starszych w procesie pomocowym </w:t>
            </w:r>
          </w:p>
        </w:tc>
      </w:tr>
      <w:tr w:rsidR="00867B20" w:rsidRPr="00E70BF1" w14:paraId="5BB29593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76597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032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7.Funkcjonowanie poznawcze osób w podeszłym wieku oraz możliwości jego wspomagania</w:t>
            </w:r>
          </w:p>
        </w:tc>
      </w:tr>
      <w:tr w:rsidR="00867B20" w:rsidRPr="00E70BF1" w14:paraId="6997F5E5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11712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23F" w14:textId="77777777" w:rsidR="00867B20" w:rsidRPr="00E70BF1" w:rsidRDefault="00867B20" w:rsidP="002716FE">
            <w:pPr>
              <w:pStyle w:val="Akapitzlist"/>
              <w:numPr>
                <w:ilvl w:val="0"/>
                <w:numId w:val="10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Funkcjonowanie procesów poznawczych osób starszych: (pamięć: długotrwała, krótkotrwała, operacyjna, prospektywna, autobiograficzna, „pamięć codzienna”; uwaga: selektywność, przedłużona koncentracja, kontrola czynności jednoczesnych; myślenie (konkretne, abstrakcyjne, kreatywne) i inteligencja (płynna, skrystalizowana); (2h)</w:t>
            </w:r>
          </w:p>
          <w:p w14:paraId="06201329" w14:textId="77777777" w:rsidR="00867B20" w:rsidRPr="00E70BF1" w:rsidRDefault="00867B20" w:rsidP="002716FE">
            <w:pPr>
              <w:pStyle w:val="Akapitzlist"/>
              <w:numPr>
                <w:ilvl w:val="0"/>
                <w:numId w:val="10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Sposoby badania funkcji poznawczych osób starszych (badania eksperymentalne, testy psychologiczne). (1h)</w:t>
            </w:r>
          </w:p>
          <w:p w14:paraId="178BCF2F" w14:textId="77777777" w:rsidR="00867B20" w:rsidRPr="00E70BF1" w:rsidRDefault="00867B20" w:rsidP="002716FE">
            <w:pPr>
              <w:pStyle w:val="Akapitzlist"/>
              <w:numPr>
                <w:ilvl w:val="0"/>
                <w:numId w:val="10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Możliwości wspomagania funkcji poznawczych osób starszych: aktualna wiedza na temat możliwości wspomagania funkcji poznawczych osób starszych (w tym treningi funkcji poznawczych oraz ich skuteczność), projektowanie działań praktycznych w zakresie wspomagania funkcji poznawczych osób starszych: możliwe obszary podejmowania działań praktycznych wspomagających funkcje poznawcze osób starszych, priorytetowe funkcje poznawcze, dla których istnieje szczególna potrzeba wspomagania (w świetle aktualnej wiedzy oraz w ocenie samych osób starzejących się), projektowanie treningów funkcji poznawczych dla osób starszych (zasady projektowania i prowadzenia treningów, rodzaje zadań treningowych oraz ich dobór). (2h)</w:t>
            </w:r>
          </w:p>
        </w:tc>
      </w:tr>
      <w:tr w:rsidR="00867B20" w:rsidRPr="00E70BF1" w14:paraId="28210937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13866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B3D" w14:textId="77777777" w:rsidR="00867B20" w:rsidRPr="00E70BF1" w:rsidRDefault="00867B20" w:rsidP="002716FE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bCs/>
                <w:sz w:val="20"/>
                <w:szCs w:val="20"/>
              </w:rPr>
              <w:t>8.Trening umiejętności interpersonalnych osób starszych</w:t>
            </w:r>
          </w:p>
          <w:p w14:paraId="0D5C471E" w14:textId="77777777" w:rsidR="00867B20" w:rsidRPr="00E70BF1" w:rsidRDefault="00867B20" w:rsidP="002716FE">
            <w:pPr>
              <w:pStyle w:val="Akapitzlist"/>
              <w:tabs>
                <w:tab w:val="left" w:pos="284"/>
                <w:tab w:val="left" w:pos="348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0" w:rsidRPr="00E70BF1" w14:paraId="36825022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B491E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ćwiczeń: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7FA" w14:textId="77777777" w:rsidR="00867B20" w:rsidRPr="00E70BF1" w:rsidRDefault="00867B20" w:rsidP="002716FE">
            <w:pPr>
              <w:pStyle w:val="Akapitzlist"/>
              <w:numPr>
                <w:ilvl w:val="0"/>
                <w:numId w:val="11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Trening asertywności (2h)</w:t>
            </w:r>
          </w:p>
          <w:p w14:paraId="43FEAE83" w14:textId="77777777" w:rsidR="00867B20" w:rsidRPr="00E70BF1" w:rsidRDefault="00867B20" w:rsidP="002716FE">
            <w:pPr>
              <w:pStyle w:val="Akapitzlist"/>
              <w:numPr>
                <w:ilvl w:val="0"/>
                <w:numId w:val="11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Budowanie zaufania w grupie. Doskonalenie umiejętności rozpoznawania i kontrolowania emocji. Trening rozwiązywania konfliktów. (2h)</w:t>
            </w:r>
          </w:p>
          <w:p w14:paraId="1C79B660" w14:textId="77777777" w:rsidR="00867B20" w:rsidRPr="00E70BF1" w:rsidRDefault="00867B20" w:rsidP="002716FE">
            <w:pPr>
              <w:pStyle w:val="Akapitzlist"/>
              <w:numPr>
                <w:ilvl w:val="0"/>
                <w:numId w:val="11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Komunikacja interpersonalna (aktywne słuchanie, parafrazowanie, przekazywanie informacji zwrotnych, klaryfikacja), rozwiązywanie konfliktów (2h)</w:t>
            </w:r>
          </w:p>
          <w:p w14:paraId="0456521A" w14:textId="77777777" w:rsidR="00867B20" w:rsidRPr="00E70BF1" w:rsidRDefault="00867B20" w:rsidP="002716FE">
            <w:pPr>
              <w:pStyle w:val="Akapitzlist"/>
              <w:numPr>
                <w:ilvl w:val="0"/>
                <w:numId w:val="11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Granice w relacjach międzyludzkich (2h)</w:t>
            </w:r>
          </w:p>
          <w:p w14:paraId="7E985F05" w14:textId="77777777" w:rsidR="00867B20" w:rsidRPr="00E70BF1" w:rsidRDefault="00867B20" w:rsidP="002716FE">
            <w:pPr>
              <w:pStyle w:val="Akapitzlist"/>
              <w:numPr>
                <w:ilvl w:val="0"/>
                <w:numId w:val="11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Radzenie sobie ze stresem, relaksacja i wizualizacja. Podsumowanie zajęć. (2h)</w:t>
            </w:r>
          </w:p>
        </w:tc>
      </w:tr>
      <w:tr w:rsidR="00867B20" w:rsidRPr="00E70BF1" w14:paraId="41EB19F7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8F202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F68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9.Podstawy pielęgnowania i profilaktyki zdrowia osób starszych</w:t>
            </w:r>
          </w:p>
        </w:tc>
      </w:tr>
      <w:tr w:rsidR="00867B20" w:rsidRPr="00E70BF1" w14:paraId="5142DB0E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FE2C2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17FF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br/>
              <w:t xml:space="preserve">1. Starość jako etap w życiu człowieka – zadania rozwojowe starości. </w:t>
            </w:r>
            <w:r w:rsidRPr="00E70BF1">
              <w:rPr>
                <w:rFonts w:ascii="Arial" w:hAnsi="Arial" w:cs="Arial"/>
                <w:sz w:val="20"/>
                <w:szCs w:val="20"/>
              </w:rPr>
              <w:br/>
              <w:t>Podstawowe zagadnienia i problemy psychofizyczne wieku podeszłego.</w:t>
            </w:r>
            <w:r w:rsidRPr="00E70BF1">
              <w:rPr>
                <w:rFonts w:ascii="Arial" w:hAnsi="Arial" w:cs="Arial"/>
                <w:sz w:val="20"/>
                <w:szCs w:val="20"/>
              </w:rPr>
              <w:br/>
              <w:t>2. Podstawowe aspekty pielęgnacji w opiece geriatrycznej.</w:t>
            </w:r>
          </w:p>
          <w:p w14:paraId="569484A7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3.Znaczenie prawidłowego żywienia osób w wieku podeszłym. Zaburzenia odżywiania seniorów.</w:t>
            </w:r>
          </w:p>
          <w:p w14:paraId="1AB1CD8B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4. Podstawowe zasady pielęgnacji w opiece paliatywnej.</w:t>
            </w:r>
          </w:p>
          <w:p w14:paraId="3226FCED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5. Najważniejsze aspekty organizacyjne opieki nad osobą zależną w środowisku domowym.</w:t>
            </w:r>
          </w:p>
          <w:p w14:paraId="1CC1E91D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6.Formy finansowego wsparcia </w:t>
            </w:r>
          </w:p>
          <w:p w14:paraId="5618CF48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7. Rodzaje terapii i metody usprawniania funkcji poznawczych u osób starszych.</w:t>
            </w:r>
          </w:p>
          <w:p w14:paraId="10D4DD84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lastRenderedPageBreak/>
              <w:t>8-10. Działania pielęgnacyjne i rehabilitacyjne mające na celu spowalnianie procesu starzenia i profilaktykę zjawiska wielochorobowości z uwzględnienie najczęstszych schorzeń w wieku podeszłym.</w:t>
            </w:r>
          </w:p>
        </w:tc>
      </w:tr>
      <w:tr w:rsidR="00867B20" w:rsidRPr="00E70BF1" w14:paraId="08A19EFD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A9A94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839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 xml:space="preserve">10. Komunikacja międzypokoleniowa </w:t>
            </w:r>
          </w:p>
        </w:tc>
      </w:tr>
      <w:tr w:rsidR="00867B20" w:rsidRPr="00E70BF1" w14:paraId="2C1816EB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CFFF1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ćwiczeń: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495" w14:textId="77777777" w:rsidR="00867B20" w:rsidRPr="00E70BF1" w:rsidRDefault="00867B20" w:rsidP="002716FE">
            <w:pPr>
              <w:numPr>
                <w:ilvl w:val="0"/>
                <w:numId w:val="13"/>
              </w:numPr>
              <w:tabs>
                <w:tab w:val="clear" w:pos="720"/>
                <w:tab w:val="left" w:pos="208"/>
              </w:tabs>
              <w:spacing w:after="0" w:line="240" w:lineRule="auto"/>
              <w:ind w:left="350"/>
              <w:contextualSpacing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70BF1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Podstawowe pojęcia z zakresu komunikacji interpersonalnej. </w:t>
            </w:r>
          </w:p>
          <w:p w14:paraId="429245A2" w14:textId="77777777" w:rsidR="00867B20" w:rsidRPr="00E70BF1" w:rsidRDefault="00867B20" w:rsidP="002716FE">
            <w:pPr>
              <w:numPr>
                <w:ilvl w:val="0"/>
                <w:numId w:val="12"/>
              </w:numPr>
              <w:tabs>
                <w:tab w:val="clear" w:pos="720"/>
                <w:tab w:val="left" w:pos="208"/>
              </w:tabs>
              <w:spacing w:after="0" w:line="240" w:lineRule="auto"/>
              <w:ind w:left="35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eastAsia="Batang" w:hAnsi="Arial" w:cs="Arial"/>
                <w:sz w:val="20"/>
                <w:szCs w:val="20"/>
                <w:lang w:eastAsia="ko-KR"/>
              </w:rPr>
              <w:t>Modele komunikacji. Zasady skutecznego porozumiewania się.</w:t>
            </w:r>
          </w:p>
          <w:p w14:paraId="00863B49" w14:textId="77777777" w:rsidR="00867B20" w:rsidRPr="00E70BF1" w:rsidRDefault="00867B20" w:rsidP="002716FE">
            <w:pPr>
              <w:numPr>
                <w:ilvl w:val="0"/>
                <w:numId w:val="12"/>
              </w:numPr>
              <w:tabs>
                <w:tab w:val="clear" w:pos="720"/>
                <w:tab w:val="left" w:pos="208"/>
              </w:tabs>
              <w:spacing w:after="0" w:line="240" w:lineRule="auto"/>
              <w:ind w:left="350"/>
              <w:contextualSpacing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70BF1">
              <w:rPr>
                <w:rFonts w:ascii="Arial" w:eastAsia="Batang" w:hAnsi="Arial" w:cs="Arial"/>
                <w:sz w:val="20"/>
                <w:szCs w:val="20"/>
                <w:lang w:eastAsia="ko-KR"/>
              </w:rPr>
              <w:t>Aspekty komunikacji międzykulturowej i międzypokoleniowej.</w:t>
            </w:r>
          </w:p>
          <w:p w14:paraId="389D146B" w14:textId="77777777" w:rsidR="00867B20" w:rsidRPr="00E70BF1" w:rsidRDefault="00867B20" w:rsidP="002716FE">
            <w:pPr>
              <w:numPr>
                <w:ilvl w:val="0"/>
                <w:numId w:val="12"/>
              </w:numPr>
              <w:tabs>
                <w:tab w:val="clear" w:pos="720"/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70BF1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Funkcja i formy komunikacji werbalnej. </w:t>
            </w:r>
          </w:p>
          <w:p w14:paraId="7D252FD9" w14:textId="77777777" w:rsidR="00867B20" w:rsidRPr="00E70BF1" w:rsidRDefault="00867B20" w:rsidP="002716FE">
            <w:pPr>
              <w:numPr>
                <w:ilvl w:val="0"/>
                <w:numId w:val="12"/>
              </w:numPr>
              <w:tabs>
                <w:tab w:val="clear" w:pos="720"/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70BF1">
              <w:rPr>
                <w:rFonts w:ascii="Arial" w:eastAsia="Batang" w:hAnsi="Arial" w:cs="Arial"/>
                <w:sz w:val="20"/>
                <w:szCs w:val="20"/>
                <w:lang w:eastAsia="ko-KR"/>
              </w:rPr>
              <w:t>Komunikacja pozawerbalna.</w:t>
            </w:r>
          </w:p>
          <w:p w14:paraId="16A9A17A" w14:textId="77777777" w:rsidR="00867B20" w:rsidRPr="00E70BF1" w:rsidRDefault="00867B20" w:rsidP="002716FE">
            <w:pPr>
              <w:numPr>
                <w:ilvl w:val="0"/>
                <w:numId w:val="12"/>
              </w:numPr>
              <w:tabs>
                <w:tab w:val="clear" w:pos="720"/>
                <w:tab w:val="left" w:pos="208"/>
              </w:tabs>
              <w:spacing w:after="0" w:line="240" w:lineRule="auto"/>
              <w:ind w:left="35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Aktywne słuchanie.</w:t>
            </w:r>
          </w:p>
          <w:p w14:paraId="04A492BA" w14:textId="77777777" w:rsidR="00867B20" w:rsidRPr="00E70BF1" w:rsidRDefault="00867B20" w:rsidP="002716FE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left" w:pos="208"/>
              </w:tabs>
              <w:ind w:left="3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0BF1">
              <w:rPr>
                <w:rFonts w:ascii="Arial" w:hAnsi="Arial" w:cs="Arial"/>
                <w:color w:val="auto"/>
                <w:sz w:val="20"/>
                <w:szCs w:val="20"/>
              </w:rPr>
              <w:t>Bariery komunikacyjne.</w:t>
            </w:r>
          </w:p>
          <w:p w14:paraId="389D8F09" w14:textId="77777777" w:rsidR="00867B20" w:rsidRPr="00E70BF1" w:rsidRDefault="00867B20" w:rsidP="002716FE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left" w:pos="208"/>
              </w:tabs>
              <w:ind w:left="3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Pokoleniowe ramy czasowe. Integracja międzypokoleniowa.</w:t>
            </w:r>
          </w:p>
          <w:p w14:paraId="0F851F38" w14:textId="77777777" w:rsidR="00867B20" w:rsidRPr="00E70BF1" w:rsidRDefault="00867B20" w:rsidP="002716FE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left" w:pos="208"/>
              </w:tabs>
              <w:ind w:left="3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0BF1">
              <w:rPr>
                <w:rFonts w:ascii="Arial" w:hAnsi="Arial" w:cs="Arial"/>
                <w:color w:val="auto"/>
                <w:sz w:val="20"/>
                <w:szCs w:val="20"/>
              </w:rPr>
              <w:t>Specyfika działania pokolenia: X, Y, Z oraz ich system wartości.</w:t>
            </w:r>
          </w:p>
          <w:p w14:paraId="010B5DBF" w14:textId="77777777" w:rsidR="00867B20" w:rsidRPr="00E70BF1" w:rsidRDefault="00867B20" w:rsidP="002716FE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left" w:pos="208"/>
              </w:tabs>
              <w:ind w:left="3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0BF1">
              <w:rPr>
                <w:rFonts w:ascii="Arial" w:hAnsi="Arial" w:cs="Arial"/>
                <w:color w:val="auto"/>
                <w:sz w:val="20"/>
                <w:szCs w:val="20"/>
              </w:rPr>
              <w:t xml:space="preserve">– 10. </w:t>
            </w:r>
            <w:r w:rsidRPr="00E70BF1">
              <w:rPr>
                <w:rFonts w:ascii="Arial" w:hAnsi="Arial" w:cs="Arial"/>
                <w:sz w:val="20"/>
                <w:szCs w:val="20"/>
              </w:rPr>
              <w:t>Konflikty międzypokoleniowe i jak im zapobiegać?</w:t>
            </w:r>
          </w:p>
        </w:tc>
      </w:tr>
      <w:tr w:rsidR="00867B20" w:rsidRPr="00E70BF1" w14:paraId="039DFDB0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4077F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 xml:space="preserve">Nazwa przedmiotu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51C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11.Rozwiązywanie konfliktów w pracy z osobami starszymi</w:t>
            </w:r>
          </w:p>
        </w:tc>
      </w:tr>
      <w:tr w:rsidR="00867B20" w:rsidRPr="00E70BF1" w14:paraId="0CD482CA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9F106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ćwiczeń: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3D7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1.</w:t>
            </w:r>
            <w:r w:rsidRPr="00E70BF1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Pr="00E70BF1">
              <w:rPr>
                <w:rFonts w:ascii="Arial" w:hAnsi="Arial" w:cs="Arial"/>
                <w:sz w:val="20"/>
                <w:szCs w:val="20"/>
              </w:rPr>
              <w:t>Instytucje jako miejsca rozgrywania się konfliktów.</w:t>
            </w:r>
          </w:p>
          <w:p w14:paraId="1BDD1EB9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2.</w:t>
            </w:r>
            <w:r w:rsidRPr="00E70BF1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Pr="00E70BF1">
              <w:rPr>
                <w:rFonts w:ascii="Arial" w:hAnsi="Arial" w:cs="Arial"/>
                <w:sz w:val="20"/>
                <w:szCs w:val="20"/>
              </w:rPr>
              <w:t>Konfliktogenny charakter relacji interpersonalnych.</w:t>
            </w:r>
          </w:p>
          <w:p w14:paraId="0CF05ADB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3. Podmiot i przedmiot konfliktu. Mapa czynników konfliktogennych  w grupie osób starszych.</w:t>
            </w:r>
          </w:p>
          <w:p w14:paraId="7BDA32A6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4. Wartości, normy, przekonania jako źródło konfliktów międzypokoleniowych.</w:t>
            </w:r>
          </w:p>
          <w:p w14:paraId="7CD5FD81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5. Trzecia strona konfliktu.</w:t>
            </w:r>
          </w:p>
          <w:p w14:paraId="386B3560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6. Zasoby i kompetencje osób zaangażowanych w rozwiązywanie konfliktów w grupie seniorów. </w:t>
            </w:r>
          </w:p>
          <w:p w14:paraId="03EB72EE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7. Wybór metody rozwiązywania konfliktów interpersonalnych i grupowych. </w:t>
            </w:r>
          </w:p>
          <w:p w14:paraId="7AA4B9C6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8. Działania doraźne w konflikcie.</w:t>
            </w:r>
          </w:p>
          <w:p w14:paraId="1C77CC4E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9. Działania profilaktyczne.</w:t>
            </w:r>
          </w:p>
          <w:p w14:paraId="3AE58B0D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10. Długofalowe zintegrowane działania służącego kształtowaniu podejścia do sytuacji konfliktowych w grupie osób starszych. </w:t>
            </w:r>
          </w:p>
          <w:p w14:paraId="13144CD7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0" w:rsidRPr="00E70BF1" w14:paraId="08FB3C89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AA3914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8DC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12. Kryzysy okresu starości w ujęciu socjopedagogicznym</w:t>
            </w:r>
          </w:p>
        </w:tc>
      </w:tr>
      <w:tr w:rsidR="00867B20" w:rsidRPr="00E70BF1" w14:paraId="68AD4E12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4E1ABA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BEF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1. Sytuacje kryzysowe w życiu człowieka i ich uwarunkowania</w:t>
            </w:r>
          </w:p>
          <w:p w14:paraId="01F64BEA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2. Charakterystyka wybranych sytuacji kryzysowych okresu starości: samotność i osamotnienie, lęk przed śmiercią, przejście na emeryturę i wiążącą się z tym utrata dotychczasowej roli społecznej, przymusowa bezczynność, utrata kondycji fizycznej, choroba, utrata sprawności poznawczej, socjoekonomiczne warunki życia.</w:t>
            </w:r>
          </w:p>
          <w:p w14:paraId="60CB0C8C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3. Pozytywne zmiany w wyniku traumatycznych doświadczeń i sytuacji kryzysowych.</w:t>
            </w:r>
          </w:p>
        </w:tc>
      </w:tr>
      <w:tr w:rsidR="00867B20" w:rsidRPr="00E70BF1" w14:paraId="026FD305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8F901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 Przedmiotu 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DDB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13.Metodyka organizacji czasu wolnego człowieka dorosłego</w:t>
            </w:r>
          </w:p>
        </w:tc>
      </w:tr>
      <w:tr w:rsidR="00867B20" w:rsidRPr="00E70BF1" w14:paraId="39A1ED0B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F0CBC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ćwiczeń: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854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1. Organizacja czasu wolnego osób dorosłych - zasady, uwarunkowania indywidualne i instytucjonalne</w:t>
            </w:r>
          </w:p>
          <w:p w14:paraId="57B5C98D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2. Diagnozowanie potrzeb w obszarze czasu wolego os</w:t>
            </w:r>
            <w:r w:rsidR="004122B6">
              <w:rPr>
                <w:rFonts w:ascii="Arial" w:hAnsi="Arial" w:cs="Arial"/>
                <w:sz w:val="20"/>
                <w:szCs w:val="20"/>
              </w:rPr>
              <w:t>ó</w:t>
            </w:r>
            <w:r w:rsidRPr="00E70BF1">
              <w:rPr>
                <w:rFonts w:ascii="Arial" w:hAnsi="Arial" w:cs="Arial"/>
                <w:sz w:val="20"/>
                <w:szCs w:val="20"/>
              </w:rPr>
              <w:t xml:space="preserve">b dorosłych w środowisku lokalnym – metody i techniki badań </w:t>
            </w:r>
          </w:p>
          <w:p w14:paraId="74021AA9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3. Lokalny Koszyk Usług w zakresie organizacji czasu wolego człowieka</w:t>
            </w:r>
            <w:r w:rsidR="004122B6">
              <w:rPr>
                <w:rFonts w:ascii="Arial" w:hAnsi="Arial" w:cs="Arial"/>
                <w:sz w:val="20"/>
                <w:szCs w:val="20"/>
              </w:rPr>
              <w:t xml:space="preserve"> dorosłego – w środowisku lokaln</w:t>
            </w:r>
            <w:r w:rsidRPr="00E70BF1">
              <w:rPr>
                <w:rFonts w:ascii="Arial" w:hAnsi="Arial" w:cs="Arial"/>
                <w:sz w:val="20"/>
                <w:szCs w:val="20"/>
              </w:rPr>
              <w:t>ym</w:t>
            </w:r>
          </w:p>
          <w:p w14:paraId="0FC5A994" w14:textId="77777777" w:rsidR="00867B20" w:rsidRPr="00E70BF1" w:rsidRDefault="00867B20" w:rsidP="002716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B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Specyfika metodycznej pracy z osobami starszymi w czasie wolnym</w:t>
            </w:r>
          </w:p>
          <w:p w14:paraId="2D0740B3" w14:textId="77777777" w:rsidR="00867B20" w:rsidRPr="00E70BF1" w:rsidRDefault="00867B20" w:rsidP="002716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B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zasad prawidłowej komunikacji z osobą starszą </w:t>
            </w:r>
          </w:p>
          <w:p w14:paraId="0A49D3C5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B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identyfikacji barier w zakresie komunikacji z człowiekiem starym i ich pokonywania</w:t>
            </w:r>
          </w:p>
          <w:p w14:paraId="4D4DDDA5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B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motywowanie osoby dorosłej do aktywności wolnoczasowej</w:t>
            </w:r>
          </w:p>
          <w:p w14:paraId="3F3CDBCF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B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identyfikowanie barier uczestnictwa osób starszych w wybranych aktywnościach w obszarze czasu wolnego</w:t>
            </w:r>
          </w:p>
          <w:p w14:paraId="1CC95803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B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role osoby udzielającej wsparcia w organizacji czasu wolnego osoby starszej</w:t>
            </w:r>
          </w:p>
          <w:p w14:paraId="73422D53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B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zasady bezpieczeństwa w organizacji zajęć w czasie wolnym os</w:t>
            </w:r>
            <w:r w:rsidR="004972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E70B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 dorosłych</w:t>
            </w:r>
          </w:p>
          <w:p w14:paraId="4CD1B8DF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5. Formy aktywności wolnoczasowej osób starszych w polu metodycznej pracy socjalnej i animacji środowiskowej w instytucjach wsparcia i integracji społecznej (2 godziny) – analiza dobrych praktyk</w:t>
            </w:r>
          </w:p>
          <w:p w14:paraId="24AE1642" w14:textId="77777777" w:rsidR="00867B20" w:rsidRPr="00E70BF1" w:rsidRDefault="00867B20" w:rsidP="002716FE">
            <w:pPr>
              <w:pStyle w:val="Nagwek3"/>
              <w:spacing w:before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0BF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pobudzenie kreatywności</w:t>
            </w:r>
          </w:p>
          <w:p w14:paraId="4598B43F" w14:textId="77777777" w:rsidR="00867B20" w:rsidRPr="00E70BF1" w:rsidRDefault="00867B20" w:rsidP="002716FE">
            <w:pPr>
              <w:pStyle w:val="Nagwek3"/>
              <w:spacing w:before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0BF1">
              <w:rPr>
                <w:rFonts w:ascii="Arial" w:hAnsi="Arial" w:cs="Arial"/>
                <w:color w:val="auto"/>
                <w:sz w:val="20"/>
                <w:szCs w:val="20"/>
              </w:rPr>
              <w:t>- gimnastyka umysłu –jej formy i możliwości wykorzystania</w:t>
            </w:r>
          </w:p>
          <w:p w14:paraId="0E47BFAA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oferty turystyczno-rekreacyjne dla osób starszych (np. organizowanie wycieczek)</w:t>
            </w:r>
          </w:p>
          <w:p w14:paraId="71908A03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- zajęcia artystyczne (np. malarskie, teatralne, muzyczne)</w:t>
            </w:r>
          </w:p>
          <w:p w14:paraId="510B8A34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- zajęcia rękodzielnicze (np. szydełkowanie, gobeliniarstwo, hafciarstwo, rzeźba)</w:t>
            </w:r>
          </w:p>
          <w:p w14:paraId="42C1C322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zajęcia ruchowe (np. taniec, gimnastyka relaksacyjna, nordic walking) </w:t>
            </w:r>
          </w:p>
          <w:p w14:paraId="1E67CBD1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zajęcia językowe </w:t>
            </w:r>
          </w:p>
          <w:p w14:paraId="0F02C9F3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zajęcia komputerowe</w:t>
            </w:r>
          </w:p>
          <w:p w14:paraId="790A2B84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zajęcia kulturoznawcze </w:t>
            </w:r>
          </w:p>
          <w:p w14:paraId="163468A8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zajęcia umożliwiające rozwój hobby i zainteresowań </w:t>
            </w:r>
          </w:p>
          <w:p w14:paraId="739FB8B0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- zawody sportowe adresowane do osób starszych</w:t>
            </w:r>
          </w:p>
          <w:p w14:paraId="517D38F7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- spotkania z ciekawymi osobami</w:t>
            </w:r>
          </w:p>
          <w:p w14:paraId="4BFF2D7A" w14:textId="77777777" w:rsidR="00867B20" w:rsidRPr="00E70BF1" w:rsidRDefault="00867B20" w:rsidP="002716FE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>6. Zasady, organizacja zajęć i podstawowe wskazówki dotyczące wolnoczasowej edukacji osób starszych (rozwój zainteresowań, e</w:t>
            </w:r>
            <w:r w:rsidRPr="00E70BF1">
              <w:rPr>
                <w:rFonts w:ascii="Arial" w:hAnsi="Arial" w:cs="Arial"/>
                <w:sz w:val="20"/>
                <w:szCs w:val="20"/>
              </w:rPr>
              <w:t xml:space="preserve">dukacja zdrowotna - jej formy, </w:t>
            </w:r>
            <w:r w:rsidRPr="00E70BF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aktywacyjne i integracyjne wymiary nauki języków obcych przez osoby dorosłe, edukacja dla bezpieczeństwa osób starszych, ) </w:t>
            </w:r>
          </w:p>
          <w:p w14:paraId="178081AE" w14:textId="77777777" w:rsidR="00867B20" w:rsidRPr="00E70BF1" w:rsidRDefault="00867B20" w:rsidP="002716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7. Wsparcie samoorganizacji i samopomocy seniorów w środowisku zamieszkania jako sposób wykorzystania czasu wolego jako kluczowego zasobu osb starszych – wstęp do metodyki działania animatora osb starszych</w:t>
            </w:r>
          </w:p>
          <w:p w14:paraId="37FBBA51" w14:textId="77777777" w:rsidR="00867B20" w:rsidRPr="00E70BF1" w:rsidRDefault="00867B20" w:rsidP="002716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8. Czas wolny jako element Indywidualnego Planu Wsparcia osoby dorosłej – </w:t>
            </w:r>
          </w:p>
          <w:p w14:paraId="4F27818D" w14:textId="77777777" w:rsidR="00867B20" w:rsidRPr="00E70BF1" w:rsidRDefault="00867B20" w:rsidP="002716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9. Aktywne spędzanie czasu wolego z osobą starszą w miejscu zamieszkania (osoby objęte usługami opiekuńczymi, osoba z chorobami neurologicznymi w tym z chorobą Alzheimera i chorobą Parkinsona, osoby z zespołem otępiennym, osoby z niepełnosprawnością)</w:t>
            </w:r>
          </w:p>
        </w:tc>
      </w:tr>
      <w:tr w:rsidR="00867B20" w:rsidRPr="00E70BF1" w14:paraId="57CAACB0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F8B47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D2D3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14.Niepełnosprawność oraz system rehabilitacji w ujęciu biopsychospołecznym</w:t>
            </w:r>
          </w:p>
        </w:tc>
      </w:tr>
      <w:tr w:rsidR="00867B20" w:rsidRPr="00E70BF1" w14:paraId="513781A3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4FB315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99F" w14:textId="77777777" w:rsidR="00867B20" w:rsidRPr="00E70BF1" w:rsidRDefault="00867B20" w:rsidP="002716FE">
            <w:pPr>
              <w:pStyle w:val="Akapitzlist"/>
              <w:numPr>
                <w:ilvl w:val="0"/>
                <w:numId w:val="14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Niepełnosprawność, rodzaje.</w:t>
            </w:r>
          </w:p>
          <w:p w14:paraId="6B304D0E" w14:textId="77777777" w:rsidR="00867B20" w:rsidRPr="00E70BF1" w:rsidRDefault="00867B20" w:rsidP="002716FE">
            <w:pPr>
              <w:pStyle w:val="Akapitzlist"/>
              <w:numPr>
                <w:ilvl w:val="0"/>
                <w:numId w:val="14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Modele niepełnosprawności</w:t>
            </w:r>
          </w:p>
          <w:p w14:paraId="3708F930" w14:textId="77777777" w:rsidR="00867B20" w:rsidRPr="00E70BF1" w:rsidRDefault="00867B20" w:rsidP="002716FE">
            <w:pPr>
              <w:pStyle w:val="Akapitzlist"/>
              <w:numPr>
                <w:ilvl w:val="0"/>
                <w:numId w:val="14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Starzenie się ludności – ocena zjawiska</w:t>
            </w:r>
          </w:p>
          <w:p w14:paraId="6E4C7DE0" w14:textId="77777777" w:rsidR="00867B20" w:rsidRPr="00E70BF1" w:rsidRDefault="00867B20" w:rsidP="002716FE">
            <w:pPr>
              <w:pStyle w:val="Akapitzlist"/>
              <w:numPr>
                <w:ilvl w:val="0"/>
                <w:numId w:val="14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Konsekwencje starzenia się ludności</w:t>
            </w:r>
          </w:p>
          <w:p w14:paraId="0785F99B" w14:textId="77777777" w:rsidR="00867B20" w:rsidRPr="00E70BF1" w:rsidRDefault="00867B20" w:rsidP="002716FE">
            <w:pPr>
              <w:pStyle w:val="Akapitzlist"/>
              <w:numPr>
                <w:ilvl w:val="0"/>
                <w:numId w:val="14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Wpływ procesów starzenia się na organizm ludzki (2 h)</w:t>
            </w:r>
          </w:p>
          <w:p w14:paraId="39C57345" w14:textId="77777777" w:rsidR="00867B20" w:rsidRPr="00E70BF1" w:rsidRDefault="00867B20" w:rsidP="002716FE">
            <w:pPr>
              <w:pStyle w:val="Akapitzlist"/>
              <w:numPr>
                <w:ilvl w:val="0"/>
                <w:numId w:val="14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Wybrane aspekty postępowania fizjoterapeutycznego u osób w podeszłym wieku ( 2 h)</w:t>
            </w:r>
          </w:p>
          <w:p w14:paraId="66E3EE3D" w14:textId="77777777" w:rsidR="00867B20" w:rsidRPr="00E70BF1" w:rsidRDefault="00867B20" w:rsidP="002716FE">
            <w:pPr>
              <w:pStyle w:val="Akapitzlist"/>
              <w:numPr>
                <w:ilvl w:val="0"/>
                <w:numId w:val="14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Pojęcie jakości życia, modele, metody oceny (2 h)</w:t>
            </w:r>
          </w:p>
        </w:tc>
      </w:tr>
      <w:tr w:rsidR="00867B20" w:rsidRPr="00E70BF1" w14:paraId="749F2001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51E22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8F9" w14:textId="77777777" w:rsidR="00867B20" w:rsidRPr="00E70BF1" w:rsidRDefault="00867B20" w:rsidP="002716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15.Polityka społeczna i praca socjalna z osobami starszymi</w:t>
            </w:r>
          </w:p>
          <w:p w14:paraId="33238481" w14:textId="77777777" w:rsidR="00867B20" w:rsidRPr="00E70BF1" w:rsidRDefault="00867B20" w:rsidP="002716FE">
            <w:pPr>
              <w:pStyle w:val="Akapitzlist"/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0" w:rsidRPr="00E70BF1" w14:paraId="719D4FCC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BA9B9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C4A" w14:textId="77777777" w:rsidR="00867B20" w:rsidRPr="00E70BF1" w:rsidRDefault="00867B20" w:rsidP="002716FE">
            <w:pPr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 Wprowadzenie do polityki społecznej - definicje: polityki społeczna i polityki socjalnej, </w:t>
            </w:r>
          </w:p>
          <w:p w14:paraId="040C0190" w14:textId="77777777" w:rsidR="00867B20" w:rsidRPr="00E70BF1" w:rsidRDefault="00867B20" w:rsidP="002716FE">
            <w:pPr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Europejska polityka społeczna na rzecz osób starszych i z niepełnosprawnościami - </w:t>
            </w:r>
            <w:r w:rsidRPr="00E70BF1">
              <w:rPr>
                <w:rFonts w:ascii="Arial" w:hAnsi="Arial" w:cs="Arial"/>
                <w:bCs/>
                <w:sz w:val="20"/>
                <w:szCs w:val="20"/>
              </w:rPr>
              <w:t>wspólna polityka społeczna Unii Europejskiej</w:t>
            </w:r>
          </w:p>
          <w:p w14:paraId="5BA49A26" w14:textId="77777777" w:rsidR="00867B20" w:rsidRPr="00E70BF1" w:rsidRDefault="00867B20" w:rsidP="002716FE">
            <w:pPr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Cs/>
                <w:sz w:val="20"/>
                <w:szCs w:val="20"/>
              </w:rPr>
              <w:t>Europejska Karta Społeczna – fundament polityki społecznej UE – zadania realizowane wobec osób starszych i z niepełnosprawnościami.</w:t>
            </w:r>
          </w:p>
          <w:p w14:paraId="54BA7D6B" w14:textId="77777777" w:rsidR="00867B20" w:rsidRPr="00E70BF1" w:rsidRDefault="00867B20" w:rsidP="002716FE">
            <w:pPr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Współczesne strategie senioralne w polityce społecznej Polski i państw UE</w:t>
            </w:r>
          </w:p>
          <w:p w14:paraId="116A5501" w14:textId="77777777" w:rsidR="00867B20" w:rsidRPr="00E70BF1" w:rsidRDefault="00867B20" w:rsidP="002716FE">
            <w:pPr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Wartości w polityce społecznej - wartości socjalne w Polsce i UE.</w:t>
            </w:r>
          </w:p>
          <w:p w14:paraId="374BC6C1" w14:textId="77777777" w:rsidR="00867B20" w:rsidRPr="00E70BF1" w:rsidRDefault="00867B20" w:rsidP="002716FE">
            <w:pPr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Cele polityki społecznej na rzecz osób starszych i z niepełnosprawnościami.</w:t>
            </w:r>
          </w:p>
          <w:p w14:paraId="7114A736" w14:textId="77777777" w:rsidR="00867B20" w:rsidRPr="00E70BF1" w:rsidRDefault="00867B20" w:rsidP="002716FE">
            <w:pPr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Modele polityki społecznej – założenia teoretyczne </w:t>
            </w:r>
          </w:p>
          <w:p w14:paraId="405FBF4C" w14:textId="77777777" w:rsidR="00867B20" w:rsidRPr="00E70BF1" w:rsidRDefault="00867B20" w:rsidP="002716FE">
            <w:pPr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Cs/>
                <w:sz w:val="20"/>
                <w:szCs w:val="20"/>
              </w:rPr>
              <w:t>”Governance” w polityce społecznej:</w:t>
            </w:r>
          </w:p>
          <w:p w14:paraId="343AAA0A" w14:textId="77777777" w:rsidR="00867B20" w:rsidRPr="00E70BF1" w:rsidRDefault="00867B20" w:rsidP="002716FE">
            <w:pPr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Cs/>
                <w:sz w:val="20"/>
                <w:szCs w:val="20"/>
              </w:rPr>
              <w:t>Obywatelska polityka społeczna</w:t>
            </w:r>
          </w:p>
          <w:p w14:paraId="499A1CE5" w14:textId="77777777" w:rsidR="00867B20" w:rsidRDefault="00867B20" w:rsidP="002716FE">
            <w:pPr>
              <w:pStyle w:val="Akapitzlist"/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Podmioty i instrumenty polityki społecznej na rzecz osób starszych i z niepełnosprawnościami w Polsce i UE.</w:t>
            </w:r>
          </w:p>
          <w:p w14:paraId="3853602C" w14:textId="77777777" w:rsidR="00E70BF1" w:rsidRPr="00E70BF1" w:rsidRDefault="00E70BF1" w:rsidP="00E70BF1">
            <w:pPr>
              <w:pStyle w:val="Akapitzlist"/>
              <w:tabs>
                <w:tab w:val="left" w:pos="349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0" w:rsidRPr="00E70BF1" w14:paraId="720C171D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B40D1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 xml:space="preserve">Nazwa przedmiotu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92" w14:textId="77777777" w:rsidR="00867B20" w:rsidRPr="00E70BF1" w:rsidRDefault="00867B20" w:rsidP="002716FE">
            <w:p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16.Poradnictwo socjalne w obliczu starości i niepełnosprawności</w:t>
            </w:r>
          </w:p>
        </w:tc>
      </w:tr>
      <w:tr w:rsidR="00867B20" w:rsidRPr="00E70BF1" w14:paraId="0E8FD097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FB3E3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B26" w14:textId="77777777" w:rsidR="00867B20" w:rsidRPr="00E70BF1" w:rsidRDefault="00867B20" w:rsidP="002716FE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Podstawowe  pojęcia związane z poradnictwem</w:t>
            </w:r>
          </w:p>
          <w:p w14:paraId="48BDE8EC" w14:textId="77777777" w:rsidR="00867B20" w:rsidRPr="00E70BF1" w:rsidRDefault="00867B20" w:rsidP="002716FE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Charakterystyka poradnictwa socjalnego</w:t>
            </w:r>
          </w:p>
          <w:p w14:paraId="389D7097" w14:textId="77777777" w:rsidR="00867B20" w:rsidRPr="00E70BF1" w:rsidRDefault="00867B20" w:rsidP="002716FE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Przedmiot i podmiot działania poradniczego </w:t>
            </w:r>
          </w:p>
          <w:p w14:paraId="0AF515F1" w14:textId="77777777" w:rsidR="00867B20" w:rsidRPr="00E70BF1" w:rsidRDefault="00867B20" w:rsidP="002716FE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Zasady udzielania prawidłowej porady beneficjentom</w:t>
            </w:r>
          </w:p>
          <w:p w14:paraId="77578428" w14:textId="77777777" w:rsidR="00867B20" w:rsidRPr="00E70BF1" w:rsidRDefault="00867B20" w:rsidP="002716FE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Metody działania poradniczego </w:t>
            </w:r>
          </w:p>
          <w:p w14:paraId="7375E8EA" w14:textId="77777777" w:rsidR="00867B20" w:rsidRPr="00E70BF1" w:rsidRDefault="00867B20" w:rsidP="002716FE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lastRenderedPageBreak/>
              <w:t xml:space="preserve">Techniki działania poradniczego </w:t>
            </w:r>
          </w:p>
          <w:p w14:paraId="0D7558EA" w14:textId="77777777" w:rsidR="00867B20" w:rsidRPr="00E70BF1" w:rsidRDefault="00867B20" w:rsidP="002716FE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Komunikacja w działaniu poradniczym</w:t>
            </w:r>
          </w:p>
          <w:p w14:paraId="69E0BEE1" w14:textId="77777777" w:rsidR="00867B20" w:rsidRPr="00E70BF1" w:rsidRDefault="00867B20" w:rsidP="002716FE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Koncepcja rozumienia Klienta w kategorii spotkania </w:t>
            </w:r>
          </w:p>
          <w:p w14:paraId="6E07AE94" w14:textId="77777777" w:rsidR="00867B20" w:rsidRPr="00E70BF1" w:rsidRDefault="00867B20" w:rsidP="002716FE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Poradnictwo socjalne dla seniorów i ich rodzin</w:t>
            </w:r>
          </w:p>
          <w:p w14:paraId="37C152BC" w14:textId="77777777" w:rsidR="00867B20" w:rsidRPr="00E70BF1" w:rsidRDefault="00867B20" w:rsidP="002716F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  <w:tab w:val="left" w:pos="3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Poradnictwo na rzecz osób starszych z niepełnosprawnościami</w:t>
            </w:r>
          </w:p>
        </w:tc>
      </w:tr>
      <w:tr w:rsidR="00867B20" w:rsidRPr="00E70BF1" w14:paraId="3E3A8580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1DF9C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AB4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17.Potrzeby osób starszych w zakresie uczenia się przez całe życie</w:t>
            </w:r>
          </w:p>
        </w:tc>
      </w:tr>
      <w:tr w:rsidR="00867B20" w:rsidRPr="00E70BF1" w14:paraId="57E787C3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05C7C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93C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1. Idea uczenia się przez całe życie</w:t>
            </w:r>
          </w:p>
          <w:p w14:paraId="5BCE33C2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2. Potrzeby i możliwości edukacyjne osób starszych  </w:t>
            </w:r>
          </w:p>
          <w:p w14:paraId="10A485D4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3. Metody i zasady edukacji osób starszych</w:t>
            </w:r>
          </w:p>
          <w:p w14:paraId="12AED329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4. Metody i techniki relaksacji oraz wspomagania funkcji poznawczych</w:t>
            </w:r>
          </w:p>
        </w:tc>
      </w:tr>
      <w:tr w:rsidR="00867B20" w:rsidRPr="00E70BF1" w14:paraId="49E5072A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022B2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537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18.Psychologia późnej dorosłości</w:t>
            </w:r>
          </w:p>
        </w:tc>
      </w:tr>
      <w:tr w:rsidR="00867B20" w:rsidRPr="00E70BF1" w14:paraId="735BF77A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0BD95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97A" w14:textId="77777777" w:rsidR="00867B20" w:rsidRPr="00E70BF1" w:rsidRDefault="00867B20" w:rsidP="002716F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Charakterystyka okresu starości (3h)</w:t>
            </w:r>
          </w:p>
          <w:p w14:paraId="125AB9FA" w14:textId="77777777" w:rsidR="00867B20" w:rsidRPr="00E70BF1" w:rsidRDefault="00867B20" w:rsidP="002716FE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- Biologiczne aspekty starzenia się i starości</w:t>
            </w:r>
          </w:p>
          <w:p w14:paraId="3D9D5854" w14:textId="77777777" w:rsidR="00867B20" w:rsidRPr="00E70BF1" w:rsidRDefault="00867B20" w:rsidP="002716FE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- Starość w wymiarze psychologicznym</w:t>
            </w:r>
          </w:p>
          <w:p w14:paraId="5852644F" w14:textId="77777777" w:rsidR="00867B20" w:rsidRPr="00E70BF1" w:rsidRDefault="00867B20" w:rsidP="002716FE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- Starość w wymiarze społecznym</w:t>
            </w:r>
          </w:p>
          <w:p w14:paraId="6BDF03B6" w14:textId="77777777" w:rsidR="00867B20" w:rsidRPr="00E70BF1" w:rsidRDefault="00867B20" w:rsidP="002716F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Lęki i obawy osób w późnej dorosłości (1h)</w:t>
            </w:r>
          </w:p>
          <w:p w14:paraId="659E553A" w14:textId="77777777" w:rsidR="00867B20" w:rsidRPr="00E70BF1" w:rsidRDefault="00867B20" w:rsidP="002716F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Potrzeby  i postawy życiowe osób starszych i adaptacja do starości (1h)</w:t>
            </w:r>
          </w:p>
          <w:p w14:paraId="06387282" w14:textId="77777777" w:rsidR="00867B20" w:rsidRPr="00E70BF1" w:rsidRDefault="00867B20" w:rsidP="002716F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Zaburzenia rozwojowe i zaburzenia w zachowaniu seniorów (1h)</w:t>
            </w:r>
          </w:p>
          <w:p w14:paraId="3E8D8FF0" w14:textId="77777777" w:rsidR="00867B20" w:rsidRPr="00E70BF1" w:rsidRDefault="00867B20" w:rsidP="002716FE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(zaburzenia pamięci, choroby psychiczne, zaburzenia komunikowania się, zaburzenia lękowe)</w:t>
            </w:r>
          </w:p>
          <w:p w14:paraId="57D7B231" w14:textId="77777777" w:rsidR="00867B20" w:rsidRPr="00E70BF1" w:rsidRDefault="00867B20" w:rsidP="002716F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Dobre starzenie się i rozwój w okresie późnej dorosłości (1h)</w:t>
            </w:r>
          </w:p>
          <w:p w14:paraId="08DBF100" w14:textId="77777777" w:rsidR="00867B20" w:rsidRPr="00E70BF1" w:rsidRDefault="00867B20" w:rsidP="002716F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Aktywność poznawcza i sposoby jej stymulowania (2h)</w:t>
            </w:r>
          </w:p>
          <w:p w14:paraId="78B92F64" w14:textId="77777777" w:rsidR="00867B20" w:rsidRPr="0049725A" w:rsidRDefault="00867B20" w:rsidP="0049725A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Psychobiograficzne podejście do starości (1h)</w:t>
            </w:r>
          </w:p>
        </w:tc>
      </w:tr>
      <w:tr w:rsidR="00867B20" w:rsidRPr="00E70BF1" w14:paraId="6A12EBD1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1EFBE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F91" w14:textId="77777777" w:rsidR="00867B20" w:rsidRPr="00E70BF1" w:rsidRDefault="00867B20" w:rsidP="002716FE">
            <w:p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19.Rekreacja ruchowa osób starszych</w:t>
            </w:r>
          </w:p>
        </w:tc>
      </w:tr>
      <w:tr w:rsidR="00867B20" w:rsidRPr="00E70BF1" w14:paraId="49567DBC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DB193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FE3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1. Proces starzenia się organizmu w aspekcie biologicznym, psychologicznym i społecznym</w:t>
            </w:r>
          </w:p>
          <w:p w14:paraId="707F7820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2. Problemy zdrowotne osób starszych </w:t>
            </w:r>
          </w:p>
          <w:p w14:paraId="65305A76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3.Rekreacja ruchowa osób starszych – charakterystyka, zalecenia, wskazania, przeciwwskazania </w:t>
            </w:r>
          </w:p>
          <w:p w14:paraId="0B0B3E02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4. Rekreacja ruchowa a profilaktyka prozdrowotna </w:t>
            </w:r>
          </w:p>
        </w:tc>
      </w:tr>
      <w:tr w:rsidR="00867B20" w:rsidRPr="00E70BF1" w14:paraId="2377BA75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22792E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ćwiczeń: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20F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1. Pomiary bazowe dla aktywności fizycznej osób starszych </w:t>
            </w:r>
          </w:p>
          <w:p w14:paraId="75E313B3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2. Wybrane formy aktywności ruchowej dedykowane osobom starszym </w:t>
            </w:r>
          </w:p>
        </w:tc>
      </w:tr>
      <w:tr w:rsidR="00867B20" w:rsidRPr="00E70BF1" w14:paraId="3A14BB25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8DADE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19C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20.Praca dyplomowa</w:t>
            </w:r>
          </w:p>
        </w:tc>
      </w:tr>
      <w:tr w:rsidR="00867B20" w:rsidRPr="00E70BF1" w14:paraId="39074AB5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5C3C74" w14:textId="77777777" w:rsidR="00867B20" w:rsidRPr="00E70BF1" w:rsidRDefault="00867B20" w:rsidP="002716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seminariów: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8F5" w14:textId="77777777" w:rsidR="00867B20" w:rsidRPr="00E70BF1" w:rsidRDefault="00867B20" w:rsidP="002716F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CC582D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Przedstawienie struktury pracy dyplomowej</w:t>
            </w:r>
          </w:p>
          <w:p w14:paraId="205F8087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Określenie obszaru badań i wybór tematu pracy </w:t>
            </w:r>
          </w:p>
          <w:p w14:paraId="0AD28E24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Dobór literatury przedmiotu  </w:t>
            </w:r>
          </w:p>
          <w:p w14:paraId="4AA3BF6A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Sposoby korzystania z materiałów źródłowych i literatury przedmiotu – 2 h</w:t>
            </w:r>
          </w:p>
          <w:p w14:paraId="06F3122A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Redagowanie tekstu w oparciu o literaturę i materiały źródłowe – 2 h</w:t>
            </w:r>
          </w:p>
          <w:p w14:paraId="360C81C4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Zapoznanie z metodami, technikami i narzędziami stosowanymi w badaniach prowadzonych w naukach społecznych – 2 h</w:t>
            </w:r>
          </w:p>
          <w:p w14:paraId="18DB1200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Strategia prowadzenia badań jakościowych i ilościowych – 2 godziny</w:t>
            </w:r>
          </w:p>
          <w:p w14:paraId="274E3CA7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Konstruowanie narzędzi badawczych – 2 h</w:t>
            </w:r>
          </w:p>
          <w:p w14:paraId="7F79A469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Etapy prowadzenia badań</w:t>
            </w:r>
          </w:p>
          <w:p w14:paraId="78A556DD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Analiza zgromadzonych informacji – 4 h</w:t>
            </w:r>
          </w:p>
          <w:p w14:paraId="7A024CE6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Sposoby konstruowania tabel i wykresów</w:t>
            </w:r>
          </w:p>
          <w:p w14:paraId="454D140F" w14:textId="77777777" w:rsidR="00867B20" w:rsidRPr="00E70BF1" w:rsidRDefault="00867B20" w:rsidP="002716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Wyciąganie wniosków z przeprowadzonych badań</w:t>
            </w:r>
          </w:p>
        </w:tc>
      </w:tr>
      <w:tr w:rsidR="00867B20" w:rsidRPr="00E70BF1" w14:paraId="5E442BC2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9D1A0" w14:textId="77777777" w:rsidR="00867B20" w:rsidRPr="00E70BF1" w:rsidRDefault="00867B20" w:rsidP="002716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D917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21.Wybrane zagadnienia z gerontologii i andragogiki</w:t>
            </w:r>
          </w:p>
        </w:tc>
      </w:tr>
      <w:tr w:rsidR="00867B20" w:rsidRPr="00E70BF1" w14:paraId="63FB43DE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F9A99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lastRenderedPageBreak/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9B8" w14:textId="77777777" w:rsidR="00867B20" w:rsidRPr="00E70BF1" w:rsidRDefault="00867B20" w:rsidP="002716F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Rozwój człowieka w cyklu życia. Zadania rozwojowe (1h)</w:t>
            </w:r>
          </w:p>
          <w:p w14:paraId="6CAF1E50" w14:textId="77777777" w:rsidR="00867B20" w:rsidRPr="00E70BF1" w:rsidRDefault="00867B20" w:rsidP="002716F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Zagadnienia wychowania i kształcenie osób dorosłych (1h)</w:t>
            </w:r>
          </w:p>
          <w:p w14:paraId="152AE54A" w14:textId="77777777" w:rsidR="00867B20" w:rsidRPr="00E70BF1" w:rsidRDefault="00867B20" w:rsidP="002716F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Uczenie się ludzi dorosłych i starszych  (możliwości i ograniczenia) (1h)</w:t>
            </w:r>
          </w:p>
          <w:p w14:paraId="29AB1609" w14:textId="77777777" w:rsidR="00867B20" w:rsidRPr="00E70BF1" w:rsidRDefault="00867B20" w:rsidP="002716F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Współczesne metody pracy edukacyjnej z osobami dorosłymi i starszymi(1h)</w:t>
            </w:r>
          </w:p>
          <w:p w14:paraId="23791C0E" w14:textId="77777777" w:rsidR="00867B20" w:rsidRPr="00E70BF1" w:rsidRDefault="00867B20" w:rsidP="002716F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Starość i starzenie się  - wprowadzenie w tematykę starości (pojęcia, granice starości, określenie wieku,  geronfobobia, gerontokracja, ageizm) (2h)</w:t>
            </w:r>
          </w:p>
          <w:p w14:paraId="7836152E" w14:textId="77777777" w:rsidR="00867B20" w:rsidRPr="00E70BF1" w:rsidRDefault="00867B20" w:rsidP="002716F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Demograficzne aspekty starzenia się społeczeństw (1h)</w:t>
            </w:r>
          </w:p>
          <w:p w14:paraId="4DD78C95" w14:textId="77777777" w:rsidR="00867B20" w:rsidRPr="00E70BF1" w:rsidRDefault="00867B20" w:rsidP="002716F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Wychowanie do starości i style życia w starości (1h)</w:t>
            </w:r>
          </w:p>
          <w:p w14:paraId="6139082B" w14:textId="77777777" w:rsidR="00867B20" w:rsidRPr="00E70BF1" w:rsidRDefault="00867B20" w:rsidP="002716F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Terapeutyczne formy pracy z osobami  starszymi (2h)</w:t>
            </w:r>
          </w:p>
        </w:tc>
      </w:tr>
      <w:tr w:rsidR="00867B20" w:rsidRPr="00E70BF1" w14:paraId="377609D8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78B38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894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22.Prawne aspekty funkcjonowania instytucji dla osób starszych, chorych i niepełnosprawnych, standardy UE</w:t>
            </w:r>
          </w:p>
          <w:p w14:paraId="4ED4094F" w14:textId="77777777" w:rsidR="00867B20" w:rsidRPr="00E70BF1" w:rsidRDefault="00867B20" w:rsidP="00271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0" w:rsidRPr="00E70BF1" w14:paraId="21FAF5E4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47DC2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099" w14:textId="77777777" w:rsidR="00867B20" w:rsidRPr="00E70BF1" w:rsidRDefault="00867B20" w:rsidP="00867B20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Prawa i obowiązki członków rodziny względem osób</w:t>
            </w:r>
            <w:r w:rsidR="00E70BF1">
              <w:rPr>
                <w:rFonts w:ascii="Arial" w:hAnsi="Arial" w:cs="Arial"/>
                <w:sz w:val="20"/>
                <w:szCs w:val="20"/>
              </w:rPr>
              <w:t xml:space="preserve"> starszych i niepełnosprawnych.</w:t>
            </w:r>
          </w:p>
          <w:p w14:paraId="69D5BE3E" w14:textId="77777777" w:rsidR="00867B20" w:rsidRPr="00E70BF1" w:rsidRDefault="00867B20" w:rsidP="00867B20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Problematyka prawna ubezwłasnowolnienia osób </w:t>
            </w:r>
            <w:r w:rsidR="00E70BF1">
              <w:rPr>
                <w:rFonts w:ascii="Arial" w:hAnsi="Arial" w:cs="Arial"/>
                <w:sz w:val="20"/>
                <w:szCs w:val="20"/>
              </w:rPr>
              <w:t xml:space="preserve">starszych i niepełnosprawnych. </w:t>
            </w:r>
            <w:r w:rsidRPr="00E70BF1">
              <w:rPr>
                <w:rFonts w:ascii="Arial" w:hAnsi="Arial" w:cs="Arial"/>
                <w:sz w:val="20"/>
                <w:szCs w:val="20"/>
              </w:rPr>
              <w:t xml:space="preserve">Ustanawianie opieki prawnej . Aspekty proceduralne . </w:t>
            </w:r>
          </w:p>
          <w:p w14:paraId="47F0475C" w14:textId="77777777" w:rsidR="00867B20" w:rsidRPr="00E70BF1" w:rsidRDefault="00867B20" w:rsidP="00867B20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Prawa pacjenta w podeszłym wieku i niepełnosprawnego.  </w:t>
            </w:r>
          </w:p>
          <w:p w14:paraId="67EE7168" w14:textId="77777777" w:rsidR="00867B20" w:rsidRPr="00E70BF1" w:rsidRDefault="00867B20" w:rsidP="00867B20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Wybrane zagadnienia prawa cywilnego i spadkowego . </w:t>
            </w:r>
          </w:p>
          <w:p w14:paraId="41818C95" w14:textId="77777777" w:rsidR="00867B20" w:rsidRPr="00E70BF1" w:rsidRDefault="00867B20" w:rsidP="002716FE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Standardy z zakresu praw człowieka wobec osób starszych i niepełnosprawnych ze szczególnym uwzględnieniem osób doświadczających przemocy.</w:t>
            </w:r>
            <w:r w:rsidR="00E70BF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867B20" w:rsidRPr="00E70BF1" w14:paraId="0362371B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B7E36D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9DE5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23.Wybrane zagadnienia z opieki paliatywnej</w:t>
            </w:r>
          </w:p>
        </w:tc>
      </w:tr>
      <w:tr w:rsidR="00867B20" w:rsidRPr="00E70BF1" w14:paraId="605D0B2A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E8C346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wykładów: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4AD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1.Rozwój opieki paliatywnej w Polsce i na świecie</w:t>
            </w:r>
          </w:p>
          <w:p w14:paraId="698F5811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2. Pacjent objęty opieką paliatywną w systemie opieki zdrowotnej w Polsce</w:t>
            </w:r>
          </w:p>
          <w:p w14:paraId="3B327F5C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3. Problem   bólu   u   pacjentów   objętych   opieką   paliatywno-</w:t>
            </w:r>
          </w:p>
          <w:p w14:paraId="1B4CB794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 xml:space="preserve">hospicyjną.   Definicja   bólu   (wg   IASP).   Taksonomie   bólu  </w:t>
            </w:r>
          </w:p>
          <w:p w14:paraId="692B635B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Diagnostyka, cele i zasady leczenia bólu wg WHO.</w:t>
            </w:r>
          </w:p>
          <w:p w14:paraId="408F9BE9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Współczesne środki p/bólowe, drogi podawania – 3h</w:t>
            </w:r>
          </w:p>
        </w:tc>
      </w:tr>
      <w:tr w:rsidR="00867B20" w:rsidRPr="00E70BF1" w14:paraId="6054B6AA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823C12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B5E" w14:textId="77777777" w:rsidR="00867B20" w:rsidRPr="00E70BF1" w:rsidRDefault="00867B20" w:rsidP="002716F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24.Pierwsza pomoc przedmedyczna</w:t>
            </w:r>
          </w:p>
        </w:tc>
      </w:tr>
      <w:tr w:rsidR="00867B20" w:rsidRPr="00E70BF1" w14:paraId="08CABEDD" w14:textId="77777777" w:rsidTr="00E70BF1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F078B7" w14:textId="77777777" w:rsidR="00867B20" w:rsidRPr="00E70BF1" w:rsidRDefault="00867B20" w:rsidP="002716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BF1">
              <w:rPr>
                <w:rFonts w:ascii="Arial" w:hAnsi="Arial" w:cs="Arial"/>
                <w:b/>
                <w:sz w:val="20"/>
                <w:szCs w:val="20"/>
              </w:rPr>
              <w:t>Tematyka ćwiczeń: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DFF8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1.Ocena stanu życia i zdrowia w miejscu zdarzenia na podstawie</w:t>
            </w:r>
          </w:p>
          <w:p w14:paraId="4CC3FE9E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prostych parametrów życiowych – 2 h</w:t>
            </w:r>
          </w:p>
          <w:p w14:paraId="160BBEDB" w14:textId="77777777" w:rsidR="00867B20" w:rsidRPr="00E70BF1" w:rsidRDefault="00867B20" w:rsidP="002716FE">
            <w:pPr>
              <w:tabs>
                <w:tab w:val="left" w:pos="284"/>
                <w:tab w:val="left" w:pos="348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2. BLS – aktualne wytyczne ERC – 2 h</w:t>
            </w:r>
          </w:p>
          <w:p w14:paraId="5BA587A9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BF1">
              <w:rPr>
                <w:rFonts w:ascii="Arial" w:hAnsi="Arial" w:cs="Arial"/>
                <w:sz w:val="20"/>
                <w:szCs w:val="20"/>
              </w:rPr>
              <w:t>3. System automatycznej defibrylacji</w:t>
            </w:r>
          </w:p>
          <w:p w14:paraId="78524FC2" w14:textId="77777777" w:rsidR="00867B20" w:rsidRPr="00E70BF1" w:rsidRDefault="00867B20" w:rsidP="002716FE">
            <w:pPr>
              <w:tabs>
                <w:tab w:val="left" w:pos="20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08E1A6" w14:textId="77777777" w:rsidR="00D72D2E" w:rsidRPr="00D72D2E" w:rsidRDefault="00D72D2E" w:rsidP="00E70BF1">
      <w:pPr>
        <w:rPr>
          <w:color w:val="FF0000"/>
        </w:rPr>
      </w:pPr>
    </w:p>
    <w:p w14:paraId="20C59471" w14:textId="77777777" w:rsidR="00D72D2E" w:rsidRPr="0007355E" w:rsidRDefault="00D72D2E" w:rsidP="00E70BF1">
      <w:pPr>
        <w:rPr>
          <w:rFonts w:ascii="Arial" w:hAnsi="Arial" w:cs="Arial"/>
          <w:b/>
          <w:color w:val="000000" w:themeColor="text1"/>
        </w:rPr>
      </w:pPr>
      <w:r w:rsidRPr="0007355E">
        <w:rPr>
          <w:rFonts w:ascii="Arial" w:hAnsi="Arial" w:cs="Arial"/>
          <w:b/>
          <w:color w:val="000000" w:themeColor="text1"/>
        </w:rPr>
        <w:t>WARUNKI UKOŃCZENIA STUDIÓW</w:t>
      </w:r>
      <w:r w:rsidR="0007355E" w:rsidRPr="0007355E">
        <w:rPr>
          <w:rFonts w:ascii="Arial" w:hAnsi="Arial" w:cs="Arial"/>
          <w:b/>
          <w:color w:val="000000" w:themeColor="text1"/>
        </w:rPr>
        <w:t>:</w:t>
      </w:r>
    </w:p>
    <w:p w14:paraId="56DC858C" w14:textId="77777777" w:rsidR="0007355E" w:rsidRPr="0007355E" w:rsidRDefault="0007355E" w:rsidP="0007355E">
      <w:pPr>
        <w:spacing w:after="0" w:line="360" w:lineRule="auto"/>
        <w:rPr>
          <w:rFonts w:ascii="Arial" w:hAnsi="Arial" w:cs="Arial"/>
        </w:rPr>
      </w:pPr>
      <w:r w:rsidRPr="0007355E">
        <w:rPr>
          <w:rFonts w:ascii="Arial" w:hAnsi="Arial" w:cs="Arial"/>
        </w:rPr>
        <w:t>Warunki uzyskania świadectwa ukończenia studiów – zaliczenie wszystkich wymaganych programem ćwiczeń i wykładów, zdanie egzaminów, złożenie  i obrona pracy dyplomowej</w:t>
      </w:r>
      <w:r>
        <w:rPr>
          <w:rFonts w:ascii="Arial" w:hAnsi="Arial" w:cs="Arial"/>
        </w:rPr>
        <w:t>.</w:t>
      </w:r>
    </w:p>
    <w:p w14:paraId="64FC252C" w14:textId="77777777" w:rsidR="0007355E" w:rsidRDefault="0007355E" w:rsidP="00E70BF1">
      <w:pPr>
        <w:rPr>
          <w:rFonts w:ascii="Arial" w:hAnsi="Arial" w:cs="Arial"/>
          <w:b/>
          <w:color w:val="FF0000"/>
        </w:rPr>
      </w:pPr>
    </w:p>
    <w:p w14:paraId="382AF69B" w14:textId="77777777" w:rsidR="0007355E" w:rsidRPr="00D72D2E" w:rsidRDefault="0007355E" w:rsidP="00E70BF1">
      <w:pPr>
        <w:rPr>
          <w:color w:val="FF0000"/>
        </w:rPr>
      </w:pPr>
    </w:p>
    <w:sectPr w:rsidR="0007355E" w:rsidRPr="00D72D2E" w:rsidSect="00E70BF1">
      <w:pgSz w:w="11906" w:h="16838"/>
      <w:pgMar w:top="19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6E688" w14:textId="77777777" w:rsidR="005A0125" w:rsidRDefault="005A0125" w:rsidP="00E66E1F">
      <w:pPr>
        <w:spacing w:after="0" w:line="240" w:lineRule="auto"/>
      </w:pPr>
      <w:r>
        <w:separator/>
      </w:r>
    </w:p>
  </w:endnote>
  <w:endnote w:type="continuationSeparator" w:id="0">
    <w:p w14:paraId="75DCA3F0" w14:textId="77777777" w:rsidR="005A0125" w:rsidRDefault="005A0125" w:rsidP="00E6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4E9A4" w14:textId="77777777" w:rsidR="005A0125" w:rsidRDefault="005A0125" w:rsidP="00E66E1F">
      <w:pPr>
        <w:spacing w:after="0" w:line="240" w:lineRule="auto"/>
      </w:pPr>
      <w:r>
        <w:separator/>
      </w:r>
    </w:p>
  </w:footnote>
  <w:footnote w:type="continuationSeparator" w:id="0">
    <w:p w14:paraId="42297200" w14:textId="77777777" w:rsidR="005A0125" w:rsidRDefault="005A0125" w:rsidP="00E6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72DE" w14:textId="77777777" w:rsidR="008A1657" w:rsidRDefault="008A1657" w:rsidP="00F60A52">
    <w:pPr>
      <w:pStyle w:val="Nagwek"/>
      <w:jc w:val="center"/>
    </w:pPr>
    <w:r w:rsidRPr="00420D86">
      <w:rPr>
        <w:noProof/>
        <w:lang w:eastAsia="pl-PL"/>
      </w:rPr>
      <w:drawing>
        <wp:inline distT="0" distB="0" distL="0" distR="0" wp14:anchorId="3F4CDC32" wp14:editId="02A84009">
          <wp:extent cx="575310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83B36" w14:textId="3473511C" w:rsidR="00E66E1F" w:rsidRDefault="00E66E1F" w:rsidP="00E66E1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B21"/>
    <w:multiLevelType w:val="hybridMultilevel"/>
    <w:tmpl w:val="CD583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E50B3C"/>
    <w:multiLevelType w:val="hybridMultilevel"/>
    <w:tmpl w:val="2C2A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968"/>
    <w:multiLevelType w:val="hybridMultilevel"/>
    <w:tmpl w:val="ACCE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DF277C"/>
    <w:multiLevelType w:val="hybridMultilevel"/>
    <w:tmpl w:val="D56E5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52DC"/>
    <w:multiLevelType w:val="hybridMultilevel"/>
    <w:tmpl w:val="0ADC0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C22FE"/>
    <w:multiLevelType w:val="hybridMultilevel"/>
    <w:tmpl w:val="2B024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72415"/>
    <w:multiLevelType w:val="hybridMultilevel"/>
    <w:tmpl w:val="31A4B8B8"/>
    <w:lvl w:ilvl="0" w:tplc="153E61B0">
      <w:start w:val="1"/>
      <w:numFmt w:val="decimal"/>
      <w:lvlText w:val="%1.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77A38"/>
    <w:multiLevelType w:val="hybridMultilevel"/>
    <w:tmpl w:val="8AF2D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508"/>
    <w:multiLevelType w:val="hybridMultilevel"/>
    <w:tmpl w:val="6D6E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0722"/>
    <w:multiLevelType w:val="hybridMultilevel"/>
    <w:tmpl w:val="74BCD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76634"/>
    <w:multiLevelType w:val="hybridMultilevel"/>
    <w:tmpl w:val="CFCE90E8"/>
    <w:lvl w:ilvl="0" w:tplc="A1966F2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C40DF0"/>
    <w:multiLevelType w:val="hybridMultilevel"/>
    <w:tmpl w:val="A7389282"/>
    <w:lvl w:ilvl="0" w:tplc="1736D0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41263"/>
    <w:multiLevelType w:val="hybridMultilevel"/>
    <w:tmpl w:val="4A88B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441B75"/>
    <w:multiLevelType w:val="hybridMultilevel"/>
    <w:tmpl w:val="85547E58"/>
    <w:lvl w:ilvl="0" w:tplc="F5F4574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4" w15:restartNumberingAfterBreak="0">
    <w:nsid w:val="4EEE43AF"/>
    <w:multiLevelType w:val="hybridMultilevel"/>
    <w:tmpl w:val="8774D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AB0315"/>
    <w:multiLevelType w:val="hybridMultilevel"/>
    <w:tmpl w:val="E0969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F637D"/>
    <w:multiLevelType w:val="hybridMultilevel"/>
    <w:tmpl w:val="8B70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D49A0"/>
    <w:multiLevelType w:val="hybridMultilevel"/>
    <w:tmpl w:val="A18CF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11B47"/>
    <w:multiLevelType w:val="hybridMultilevel"/>
    <w:tmpl w:val="8F5C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C093F"/>
    <w:multiLevelType w:val="hybridMultilevel"/>
    <w:tmpl w:val="601A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057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5613">
    <w:abstractNumId w:val="5"/>
  </w:num>
  <w:num w:numId="3" w16cid:durableId="2134442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353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176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220029">
    <w:abstractNumId w:val="8"/>
  </w:num>
  <w:num w:numId="7" w16cid:durableId="293097035">
    <w:abstractNumId w:val="18"/>
  </w:num>
  <w:num w:numId="8" w16cid:durableId="1242175689">
    <w:abstractNumId w:val="7"/>
  </w:num>
  <w:num w:numId="9" w16cid:durableId="1736080033">
    <w:abstractNumId w:val="12"/>
  </w:num>
  <w:num w:numId="10" w16cid:durableId="1744326854">
    <w:abstractNumId w:val="4"/>
  </w:num>
  <w:num w:numId="11" w16cid:durableId="110756448">
    <w:abstractNumId w:val="10"/>
  </w:num>
  <w:num w:numId="12" w16cid:durableId="669530980">
    <w:abstractNumId w:val="2"/>
  </w:num>
  <w:num w:numId="13" w16cid:durableId="1982073933">
    <w:abstractNumId w:val="0"/>
  </w:num>
  <w:num w:numId="14" w16cid:durableId="1018897344">
    <w:abstractNumId w:val="19"/>
  </w:num>
  <w:num w:numId="15" w16cid:durableId="1864632139">
    <w:abstractNumId w:val="14"/>
  </w:num>
  <w:num w:numId="16" w16cid:durableId="1144354179">
    <w:abstractNumId w:val="9"/>
  </w:num>
  <w:num w:numId="17" w16cid:durableId="1898739497">
    <w:abstractNumId w:val="1"/>
  </w:num>
  <w:num w:numId="18" w16cid:durableId="1260917126">
    <w:abstractNumId w:val="13"/>
  </w:num>
  <w:num w:numId="19" w16cid:durableId="7874899">
    <w:abstractNumId w:val="16"/>
  </w:num>
  <w:num w:numId="20" w16cid:durableId="54876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DB"/>
    <w:rsid w:val="00002F20"/>
    <w:rsid w:val="00054E86"/>
    <w:rsid w:val="0007355E"/>
    <w:rsid w:val="00075D09"/>
    <w:rsid w:val="00096812"/>
    <w:rsid w:val="00117058"/>
    <w:rsid w:val="0012426A"/>
    <w:rsid w:val="00133817"/>
    <w:rsid w:val="00135815"/>
    <w:rsid w:val="0015012B"/>
    <w:rsid w:val="0016680E"/>
    <w:rsid w:val="001B3555"/>
    <w:rsid w:val="001C74EF"/>
    <w:rsid w:val="001D4DF1"/>
    <w:rsid w:val="0027764A"/>
    <w:rsid w:val="002A22E4"/>
    <w:rsid w:val="00325771"/>
    <w:rsid w:val="00336E24"/>
    <w:rsid w:val="00374C72"/>
    <w:rsid w:val="003C60D3"/>
    <w:rsid w:val="004122B6"/>
    <w:rsid w:val="0049725A"/>
    <w:rsid w:val="005026D4"/>
    <w:rsid w:val="00550AFF"/>
    <w:rsid w:val="005A0125"/>
    <w:rsid w:val="005A7FF1"/>
    <w:rsid w:val="005D4C94"/>
    <w:rsid w:val="00617713"/>
    <w:rsid w:val="00622592"/>
    <w:rsid w:val="00655EB1"/>
    <w:rsid w:val="006858C3"/>
    <w:rsid w:val="006B5154"/>
    <w:rsid w:val="006E6A78"/>
    <w:rsid w:val="0074261D"/>
    <w:rsid w:val="00776977"/>
    <w:rsid w:val="00780DDE"/>
    <w:rsid w:val="007B3AF5"/>
    <w:rsid w:val="007C79E2"/>
    <w:rsid w:val="008443DD"/>
    <w:rsid w:val="008654DB"/>
    <w:rsid w:val="00867B20"/>
    <w:rsid w:val="00895776"/>
    <w:rsid w:val="008A1657"/>
    <w:rsid w:val="008C071D"/>
    <w:rsid w:val="009337B2"/>
    <w:rsid w:val="009A34C6"/>
    <w:rsid w:val="009D47D8"/>
    <w:rsid w:val="00A21304"/>
    <w:rsid w:val="00A21CC5"/>
    <w:rsid w:val="00AF0ACE"/>
    <w:rsid w:val="00B22B4A"/>
    <w:rsid w:val="00B307EA"/>
    <w:rsid w:val="00B349D8"/>
    <w:rsid w:val="00B84288"/>
    <w:rsid w:val="00BF6B30"/>
    <w:rsid w:val="00C86CFA"/>
    <w:rsid w:val="00CA28FC"/>
    <w:rsid w:val="00CD7580"/>
    <w:rsid w:val="00CE4394"/>
    <w:rsid w:val="00D46527"/>
    <w:rsid w:val="00D51FE7"/>
    <w:rsid w:val="00D72D2E"/>
    <w:rsid w:val="00D82FA6"/>
    <w:rsid w:val="00DE052E"/>
    <w:rsid w:val="00E477E4"/>
    <w:rsid w:val="00E54C2B"/>
    <w:rsid w:val="00E560FC"/>
    <w:rsid w:val="00E66E1F"/>
    <w:rsid w:val="00E70BF1"/>
    <w:rsid w:val="00EA0872"/>
    <w:rsid w:val="00EA4C23"/>
    <w:rsid w:val="00EA6BCC"/>
    <w:rsid w:val="00EC4A04"/>
    <w:rsid w:val="00F251A1"/>
    <w:rsid w:val="00F60A52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0A49"/>
  <w15:chartTrackingRefBased/>
  <w15:docId w15:val="{67794E23-441F-4F1E-9EC9-A279FADA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7E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7B2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B307EA"/>
    <w:pPr>
      <w:ind w:left="720"/>
      <w:contextualSpacing/>
    </w:pPr>
  </w:style>
  <w:style w:type="paragraph" w:customStyle="1" w:styleId="ENnormalny">
    <w:name w:val="EN normalny"/>
    <w:basedOn w:val="Normalny"/>
    <w:qFormat/>
    <w:rsid w:val="00B307EA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E66E1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6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E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E1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867B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uiPriority w:val="99"/>
    <w:semiHidden/>
    <w:unhideWhenUsed/>
    <w:rsid w:val="00867B20"/>
    <w:rPr>
      <w:color w:val="0563C1"/>
      <w:u w:val="single"/>
    </w:rPr>
  </w:style>
  <w:style w:type="character" w:customStyle="1" w:styleId="KartaprzedmiotuZnak">
    <w:name w:val="Karta przedmiotu Znak"/>
    <w:basedOn w:val="Domylnaczcionkaakapitu"/>
    <w:link w:val="Kartaprzedmiotu"/>
    <w:locked/>
    <w:rsid w:val="00867B20"/>
    <w:rPr>
      <w:rFonts w:ascii="Cambria" w:hAnsi="Cambria"/>
      <w:b/>
      <w:shd w:val="clear" w:color="auto" w:fill="F2F2F2" w:themeFill="background1" w:themeFillShade="F2"/>
    </w:rPr>
  </w:style>
  <w:style w:type="paragraph" w:customStyle="1" w:styleId="Kartaprzedmiotu">
    <w:name w:val="Karta przedmiotu"/>
    <w:basedOn w:val="Normalny"/>
    <w:link w:val="KartaprzedmiotuZnak"/>
    <w:autoRedefine/>
    <w:qFormat/>
    <w:rsid w:val="00867B20"/>
    <w:pPr>
      <w:shd w:val="clear" w:color="auto" w:fill="F2F2F2" w:themeFill="background1" w:themeFillShade="F2"/>
      <w:spacing w:after="0" w:line="240" w:lineRule="auto"/>
      <w:jc w:val="center"/>
    </w:pPr>
    <w:rPr>
      <w:rFonts w:ascii="Cambria" w:eastAsiaTheme="minorHAnsi" w:hAnsi="Cambria" w:cstheme="minorBidi"/>
      <w:b/>
    </w:rPr>
  </w:style>
  <w:style w:type="character" w:customStyle="1" w:styleId="markedcontent">
    <w:name w:val="markedcontent"/>
    <w:basedOn w:val="Domylnaczcionkaakapitu"/>
    <w:rsid w:val="00867B20"/>
  </w:style>
  <w:style w:type="character" w:styleId="Pogrubienie">
    <w:name w:val="Strong"/>
    <w:basedOn w:val="Domylnaczcionkaakapitu"/>
    <w:uiPriority w:val="22"/>
    <w:qFormat/>
    <w:rsid w:val="00867B20"/>
    <w:rPr>
      <w:b/>
      <w:bCs/>
    </w:rPr>
  </w:style>
  <w:style w:type="paragraph" w:customStyle="1" w:styleId="Default">
    <w:name w:val="Default"/>
    <w:uiPriority w:val="99"/>
    <w:rsid w:val="00867B20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F34B-D0D6-4CE1-BDA2-221FEB78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2895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W</dc:creator>
  <cp:keywords/>
  <dc:description/>
  <cp:lastModifiedBy>Karina Zawieja</cp:lastModifiedBy>
  <cp:revision>7</cp:revision>
  <dcterms:created xsi:type="dcterms:W3CDTF">2024-08-05T06:54:00Z</dcterms:created>
  <dcterms:modified xsi:type="dcterms:W3CDTF">2024-08-16T09:42:00Z</dcterms:modified>
</cp:coreProperties>
</file>