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1490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7D827A2D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11961473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459B3C3F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6F6306C3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45076ACA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48989C47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C30034" w:rsidRPr="00C30034">
        <w:rPr>
          <w:b/>
          <w:bCs/>
          <w:i/>
          <w:iCs/>
        </w:rPr>
        <w:t>Zachowania autodestrukcyjne młodzieży – samookaleczenia, zachowania suicydalne, zaburzenia odżywiania – symptomy i ewentualne rozwiązania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C30034">
        <w:rPr>
          <w:rFonts w:cs="Arial"/>
          <w:b/>
          <w:sz w:val="22"/>
          <w:szCs w:val="22"/>
        </w:rPr>
        <w:t>17-18 listopad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3969385E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1E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D11EAD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36B3C5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3F6570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0C7592B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589606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244099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15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BB3B3F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80B141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C0FAE7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40A611A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3E012E5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4E5C335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27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B0CCCC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519CB4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99972D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4ED74D1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56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D2C023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C5DE89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9B10FA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08B2138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A3A258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4A97D951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78DFFA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3E3554B5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F8A42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4C67CC09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450B48BD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1D6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59A02D2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05E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97CA63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E008B0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5E2749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B9FB82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021313DD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339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9C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FE9594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47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AC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99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62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447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C7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20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30EDB16B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9BC2F31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336B22B3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01EF3D6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7D252C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207C6F4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4F683A6F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6C968C36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68DF64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E6CB1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30CAD26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785B658A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65535E0F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4A4C5A43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6E2F9CFF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D337" w14:textId="77777777" w:rsidR="005909EF" w:rsidRDefault="005909EF">
      <w:r>
        <w:separator/>
      </w:r>
    </w:p>
  </w:endnote>
  <w:endnote w:type="continuationSeparator" w:id="0">
    <w:p w14:paraId="72842EDA" w14:textId="77777777" w:rsidR="005909EF" w:rsidRDefault="0059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7CB2" w14:textId="77777777" w:rsidR="005909EF" w:rsidRDefault="005909EF">
      <w:r>
        <w:separator/>
      </w:r>
    </w:p>
  </w:footnote>
  <w:footnote w:type="continuationSeparator" w:id="0">
    <w:p w14:paraId="06E78FF3" w14:textId="77777777" w:rsidR="005909EF" w:rsidRDefault="0059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5566" w14:textId="6B4049A7" w:rsidR="00CD19DD" w:rsidRDefault="00C64BD8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0DDD14D3" wp14:editId="47B0F8A9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5F6EE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4FFEF03C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5710A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8E9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0CBF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38E8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09EF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579A0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0E03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D63D2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034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64BD8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180C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91730"/>
  <w15:chartTrackingRefBased/>
  <w15:docId w15:val="{98A49E23-6429-4485-A4CF-3F8299B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2021-10-14T17:20:00Z</dcterms:created>
  <dcterms:modified xsi:type="dcterms:W3CDTF">2021-10-14T17:20:00Z</dcterms:modified>
</cp:coreProperties>
</file>